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68" w:rsidRDefault="0033089A" w:rsidP="00A00268">
      <w:pPr>
        <w:spacing w:after="240" w:line="240" w:lineRule="atLeast"/>
        <w:contextualSpacing/>
        <w:jc w:val="both"/>
        <w:textAlignment w:val="baseline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="00A00268"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7811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268" w:rsidRDefault="00A00268" w:rsidP="00A00268">
      <w:pPr>
        <w:spacing w:after="240" w:line="240" w:lineRule="atLeast"/>
        <w:contextualSpacing/>
        <w:jc w:val="center"/>
        <w:textAlignment w:val="baseline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ДОГОВОР №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br/>
        <w:t>о техническом обслуживании внутридомового газового оборудования в жилом доме</w:t>
      </w: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3298"/>
        <w:gridCol w:w="3377"/>
        <w:gridCol w:w="3531"/>
      </w:tblGrid>
      <w:tr w:rsidR="00A00268" w:rsidTr="00A00268">
        <w:tc>
          <w:tcPr>
            <w:tcW w:w="3298" w:type="dxa"/>
            <w:hideMark/>
          </w:tcPr>
          <w:p w:rsidR="00A00268" w:rsidRDefault="00A00268">
            <w:pPr>
              <w:pStyle w:val="ConsPlusNonformat"/>
              <w:spacing w:line="276" w:lineRule="auto"/>
              <w:rPr>
                <w:rFonts w:ascii="Times New Roman" w:hAnsi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г.Якутск</w:t>
            </w:r>
            <w:proofErr w:type="spellEnd"/>
          </w:p>
        </w:tc>
        <w:tc>
          <w:tcPr>
            <w:tcW w:w="3377" w:type="dxa"/>
          </w:tcPr>
          <w:p w:rsidR="00A00268" w:rsidRDefault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31" w:type="dxa"/>
            <w:hideMark/>
          </w:tcPr>
          <w:p w:rsidR="00A00268" w:rsidRDefault="00A00268" w:rsidP="008C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«_____»_______________ 20___г.</w:t>
            </w:r>
          </w:p>
        </w:tc>
      </w:tr>
    </w:tbl>
    <w:p w:rsidR="00A00268" w:rsidRDefault="00A00268" w:rsidP="00A00268">
      <w:pPr>
        <w:spacing w:after="240" w:line="240" w:lineRule="atLeast"/>
        <w:contextualSpacing/>
        <w:jc w:val="both"/>
        <w:textAlignment w:val="baseline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A00268" w:rsidRDefault="00A00268" w:rsidP="00A00268">
      <w:pPr>
        <w:shd w:val="clear" w:color="auto" w:fill="FFFFFF"/>
        <w:spacing w:after="240" w:line="240" w:lineRule="auto"/>
        <w:ind w:firstLine="567"/>
        <w:contextualSpacing/>
        <w:jc w:val="both"/>
        <w:textAlignment w:val="baseline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/>
          <w:sz w:val="21"/>
          <w:szCs w:val="21"/>
        </w:rPr>
        <w:t>АО «</w:t>
      </w:r>
      <w:proofErr w:type="spellStart"/>
      <w:r>
        <w:rPr>
          <w:rFonts w:ascii="Times New Roman" w:hAnsi="Times New Roman"/>
          <w:b/>
          <w:sz w:val="21"/>
          <w:szCs w:val="21"/>
        </w:rPr>
        <w:t>Сахатранснефтегаз</w:t>
      </w:r>
      <w:proofErr w:type="spellEnd"/>
      <w:r>
        <w:rPr>
          <w:rFonts w:ascii="Times New Roman" w:hAnsi="Times New Roman"/>
          <w:b/>
          <w:sz w:val="21"/>
          <w:szCs w:val="21"/>
        </w:rPr>
        <w:t>»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bCs/>
          <w:sz w:val="21"/>
          <w:szCs w:val="21"/>
          <w:lang w:eastAsia="ru-RU"/>
        </w:rPr>
        <w:t xml:space="preserve">именуемое в дальнейшем «Исполнитель», в лице </w:t>
      </w:r>
      <w:r>
        <w:rPr>
          <w:rFonts w:ascii="Times New Roman" w:hAnsi="Times New Roman"/>
          <w:sz w:val="21"/>
          <w:szCs w:val="21"/>
        </w:rPr>
        <w:t>Руководителя группы СТГО УГРС АО "</w:t>
      </w:r>
      <w:proofErr w:type="spellStart"/>
      <w:r>
        <w:rPr>
          <w:rFonts w:ascii="Times New Roman" w:hAnsi="Times New Roman"/>
          <w:sz w:val="21"/>
          <w:szCs w:val="21"/>
        </w:rPr>
        <w:t>Сахатранснефтегаз</w:t>
      </w:r>
      <w:proofErr w:type="spellEnd"/>
      <w:r>
        <w:rPr>
          <w:rFonts w:ascii="Times New Roman" w:hAnsi="Times New Roman"/>
          <w:sz w:val="21"/>
          <w:szCs w:val="21"/>
        </w:rPr>
        <w:t>" Алексеева Анатолия Иннокентьевича</w:t>
      </w:r>
      <w:r>
        <w:rPr>
          <w:rFonts w:ascii="Times New Roman" w:hAnsi="Times New Roman"/>
          <w:sz w:val="21"/>
          <w:szCs w:val="21"/>
          <w:lang w:eastAsia="ru-RU"/>
        </w:rPr>
        <w:t>,</w:t>
      </w:r>
      <w:r>
        <w:rPr>
          <w:rFonts w:ascii="Times New Roman" w:hAnsi="Times New Roman"/>
          <w:bCs/>
          <w:sz w:val="21"/>
          <w:szCs w:val="21"/>
          <w:lang w:eastAsia="ru-RU"/>
        </w:rPr>
        <w:t xml:space="preserve"> действующего на основании </w:t>
      </w:r>
      <w:r w:rsidR="006C5B96">
        <w:rPr>
          <w:rFonts w:ascii="Times New Roman" w:hAnsi="Times New Roman"/>
          <w:sz w:val="21"/>
          <w:szCs w:val="21"/>
        </w:rPr>
        <w:t>Доверенности №115/26</w:t>
      </w:r>
      <w:r>
        <w:rPr>
          <w:rFonts w:ascii="Times New Roman" w:hAnsi="Times New Roman"/>
          <w:sz w:val="21"/>
          <w:szCs w:val="21"/>
        </w:rPr>
        <w:t xml:space="preserve"> от 01.01.202</w:t>
      </w:r>
      <w:r w:rsidR="006C5B96"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sz w:val="21"/>
          <w:szCs w:val="21"/>
          <w:lang w:eastAsia="ru-RU"/>
        </w:rPr>
        <w:t xml:space="preserve">., </w:t>
      </w:r>
      <w:r>
        <w:rPr>
          <w:rFonts w:ascii="Times New Roman" w:hAnsi="Times New Roman"/>
          <w:bCs/>
          <w:sz w:val="21"/>
          <w:szCs w:val="21"/>
          <w:lang w:eastAsia="ru-RU"/>
        </w:rPr>
        <w:t>с одной стороны,</w:t>
      </w:r>
    </w:p>
    <w:p w:rsidR="00A00268" w:rsidRDefault="00A00268" w:rsidP="00A00268">
      <w:pPr>
        <w:shd w:val="clear" w:color="auto" w:fill="FFFFFF"/>
        <w:spacing w:after="240" w:line="240" w:lineRule="auto"/>
        <w:ind w:firstLine="567"/>
        <w:contextualSpacing/>
        <w:jc w:val="both"/>
        <w:textAlignment w:val="baseline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 xml:space="preserve"> и гр. </w:t>
      </w:r>
      <w:r>
        <w:rPr>
          <w:rFonts w:ascii="Times New Roman" w:hAnsi="Times New Roman"/>
          <w:b/>
          <w:sz w:val="21"/>
          <w:szCs w:val="21"/>
        </w:rPr>
        <w:t>_________________________________________________________________________________</w:t>
      </w:r>
      <w:r>
        <w:rPr>
          <w:rFonts w:ascii="Times New Roman" w:hAnsi="Times New Roman"/>
          <w:bCs/>
          <w:sz w:val="21"/>
          <w:szCs w:val="21"/>
          <w:lang w:eastAsia="ru-RU"/>
        </w:rPr>
        <w:t xml:space="preserve">, дата рождения </w:t>
      </w:r>
      <w:r>
        <w:rPr>
          <w:rFonts w:ascii="Times New Roman" w:hAnsi="Times New Roman"/>
          <w:sz w:val="21"/>
          <w:szCs w:val="21"/>
        </w:rPr>
        <w:t>_______________</w:t>
      </w:r>
      <w:r>
        <w:rPr>
          <w:rFonts w:ascii="Times New Roman" w:hAnsi="Times New Roman"/>
          <w:bCs/>
          <w:sz w:val="21"/>
          <w:szCs w:val="21"/>
          <w:lang w:eastAsia="ru-RU"/>
        </w:rPr>
        <w:t>, паспортные данные:</w:t>
      </w:r>
      <w:r>
        <w:rPr>
          <w:rFonts w:ascii="Times New Roman" w:hAnsi="Times New Roman"/>
          <w:sz w:val="21"/>
          <w:szCs w:val="21"/>
        </w:rPr>
        <w:t xml:space="preserve"> серия _______________ номер ______________, выданный_____________________________________________________________________________________, </w:t>
      </w:r>
      <w:r>
        <w:rPr>
          <w:rFonts w:ascii="Times New Roman" w:hAnsi="Times New Roman"/>
          <w:bCs/>
          <w:sz w:val="21"/>
          <w:szCs w:val="21"/>
          <w:lang w:eastAsia="ru-RU"/>
        </w:rPr>
        <w:t>зарегистрированный(</w:t>
      </w:r>
      <w:proofErr w:type="spellStart"/>
      <w:r>
        <w:rPr>
          <w:rFonts w:ascii="Times New Roman" w:hAnsi="Times New Roman"/>
          <w:bCs/>
          <w:sz w:val="21"/>
          <w:szCs w:val="21"/>
          <w:lang w:eastAsia="ru-RU"/>
        </w:rPr>
        <w:t>ая</w:t>
      </w:r>
      <w:proofErr w:type="spellEnd"/>
      <w:r>
        <w:rPr>
          <w:rFonts w:ascii="Times New Roman" w:hAnsi="Times New Roman"/>
          <w:bCs/>
          <w:sz w:val="21"/>
          <w:szCs w:val="21"/>
          <w:lang w:eastAsia="ru-RU"/>
        </w:rPr>
        <w:t xml:space="preserve">) по адресу:________________________________________________________________, именуемый в дальнейшем «Заказчик», с другой стороны, вместе именуемые сторонами, заключили настоящий Договор о нижеследующем: </w:t>
      </w:r>
    </w:p>
    <w:p w:rsidR="00A00268" w:rsidRDefault="00A00268" w:rsidP="00A00268">
      <w:pPr>
        <w:spacing w:after="240" w:line="240" w:lineRule="atLeast"/>
        <w:contextualSpacing/>
        <w:jc w:val="both"/>
        <w:textAlignment w:val="baseline"/>
        <w:rPr>
          <w:rFonts w:ascii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sz w:val="21"/>
          <w:szCs w:val="21"/>
          <w:lang w:eastAsia="ru-RU"/>
        </w:rPr>
        <w:t xml:space="preserve"> </w:t>
      </w:r>
    </w:p>
    <w:p w:rsidR="00A00268" w:rsidRDefault="00A00268" w:rsidP="00A00268">
      <w:pPr>
        <w:spacing w:after="240" w:line="240" w:lineRule="atLeast"/>
        <w:contextualSpacing/>
        <w:jc w:val="center"/>
        <w:textAlignment w:val="baseline"/>
        <w:outlineLvl w:val="2"/>
        <w:rPr>
          <w:rFonts w:ascii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sz w:val="21"/>
          <w:szCs w:val="21"/>
          <w:lang w:eastAsia="ru-RU"/>
        </w:rPr>
        <w:t>I. Предмет Договора</w:t>
      </w:r>
    </w:p>
    <w:p w:rsidR="00A00268" w:rsidRDefault="00A00268" w:rsidP="00A00268">
      <w:pPr>
        <w:pStyle w:val="a3"/>
        <w:numPr>
          <w:ilvl w:val="1"/>
          <w:numId w:val="28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Исполнитель выполняет работы (оказывает услуги) по техническому обслуживанию в</w:t>
      </w:r>
      <w:bookmarkStart w:id="0" w:name="_GoBack"/>
      <w:bookmarkEnd w:id="0"/>
      <w:r>
        <w:rPr>
          <w:rFonts w:ascii="Times New Roman" w:hAnsi="Times New Roman"/>
          <w:bCs/>
          <w:sz w:val="21"/>
          <w:szCs w:val="21"/>
          <w:lang w:eastAsia="ru-RU"/>
        </w:rPr>
        <w:t xml:space="preserve">нутридомового газового оборудования в жилом доме, расположенном по </w:t>
      </w:r>
      <w:r w:rsidRPr="00F8227A">
        <w:rPr>
          <w:rFonts w:ascii="Times New Roman" w:hAnsi="Times New Roman"/>
          <w:b/>
          <w:bCs/>
          <w:sz w:val="21"/>
          <w:szCs w:val="21"/>
          <w:lang w:eastAsia="ru-RU"/>
        </w:rPr>
        <w:t>адресу</w:t>
      </w:r>
      <w:r>
        <w:rPr>
          <w:rFonts w:ascii="Times New Roman" w:hAnsi="Times New Roman"/>
          <w:bCs/>
          <w:sz w:val="21"/>
          <w:szCs w:val="21"/>
          <w:lang w:eastAsia="ru-RU"/>
        </w:rPr>
        <w:t xml:space="preserve">: </w:t>
      </w:r>
      <w:r>
        <w:rPr>
          <w:rFonts w:ascii="Times New Roman" w:hAnsi="Times New Roman"/>
          <w:b/>
          <w:sz w:val="21"/>
          <w:szCs w:val="21"/>
        </w:rPr>
        <w:t>______________________________________________________________________________________________</w:t>
      </w:r>
      <w:r>
        <w:rPr>
          <w:rFonts w:ascii="Times New Roman" w:hAnsi="Times New Roman"/>
          <w:bCs/>
          <w:sz w:val="21"/>
          <w:szCs w:val="21"/>
          <w:lang w:eastAsia="ru-RU"/>
        </w:rPr>
        <w:t xml:space="preserve"> (далее - ВДГО и выполнение работ (оказание услуг) соответственно) в соответствии с условиями настоящего Договора, а Заказчик принимает и оплачивает указанные работы (услуги) в порядке и на условиях, предусмотренных настоящим Договором.</w:t>
      </w:r>
    </w:p>
    <w:p w:rsidR="00A00268" w:rsidRDefault="00F8227A" w:rsidP="00A00268">
      <w:pPr>
        <w:pStyle w:val="a3"/>
        <w:numPr>
          <w:ilvl w:val="1"/>
          <w:numId w:val="28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hyperlink r:id="rId8" w:anchor="Par243" w:tooltip="Перечень" w:history="1">
        <w:r w:rsidR="00A00268">
          <w:rPr>
            <w:rStyle w:val="a8"/>
            <w:rFonts w:ascii="Times New Roman" w:hAnsi="Times New Roman"/>
            <w:bCs/>
            <w:sz w:val="21"/>
            <w:szCs w:val="21"/>
            <w:lang w:eastAsia="ru-RU"/>
          </w:rPr>
          <w:t>Перечень</w:t>
        </w:r>
      </w:hyperlink>
      <w:r w:rsidR="00A00268">
        <w:rPr>
          <w:rFonts w:ascii="Times New Roman" w:hAnsi="Times New Roman"/>
          <w:bCs/>
          <w:sz w:val="21"/>
          <w:szCs w:val="21"/>
          <w:lang w:eastAsia="ru-RU"/>
        </w:rPr>
        <w:t xml:space="preserve"> оборудования, входящего в состав внутридомового газового оборудования, приведен в приложении N 1 к настоящему Договору.</w:t>
      </w:r>
    </w:p>
    <w:p w:rsidR="00A00268" w:rsidRDefault="00F8227A" w:rsidP="00A00268">
      <w:pPr>
        <w:pStyle w:val="a3"/>
        <w:numPr>
          <w:ilvl w:val="1"/>
          <w:numId w:val="28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hyperlink r:id="rId9" w:anchor="Par314" w:tooltip="Перечень" w:history="1">
        <w:r w:rsidR="00A00268">
          <w:rPr>
            <w:rStyle w:val="a8"/>
            <w:rFonts w:ascii="Times New Roman" w:hAnsi="Times New Roman"/>
            <w:bCs/>
            <w:sz w:val="21"/>
            <w:szCs w:val="21"/>
            <w:lang w:eastAsia="ru-RU"/>
          </w:rPr>
          <w:t>Перечень</w:t>
        </w:r>
      </w:hyperlink>
      <w:r w:rsidR="00A00268">
        <w:rPr>
          <w:rFonts w:ascii="Times New Roman" w:hAnsi="Times New Roman"/>
          <w:bCs/>
          <w:sz w:val="21"/>
          <w:szCs w:val="21"/>
          <w:lang w:eastAsia="ru-RU"/>
        </w:rPr>
        <w:t xml:space="preserve"> выполняемых работ (оказываемых услуг) по техническому обслуживанию внутридомового газового оборудования в жилом доме,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предусмотренный приложением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 постановлением Правительства Российской Федерации от 14 мая 2013 г. N 410 (далее - Правила пользования газом), приведен в приложении N 2 к настоящему Договору (далее – Перечень выполняемых работ (оказываемых услуг).</w:t>
      </w:r>
    </w:p>
    <w:p w:rsidR="00A00268" w:rsidRDefault="00A00268" w:rsidP="00A00268">
      <w:pPr>
        <w:spacing w:after="240" w:line="240" w:lineRule="atLeast"/>
        <w:contextualSpacing/>
        <w:jc w:val="center"/>
        <w:textAlignment w:val="baseline"/>
        <w:outlineLvl w:val="2"/>
        <w:rPr>
          <w:rFonts w:ascii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sz w:val="21"/>
          <w:szCs w:val="21"/>
          <w:lang w:eastAsia="ru-RU"/>
        </w:rPr>
        <w:t>II. Права и обязанности Сторон. Исполнение Договора</w:t>
      </w:r>
    </w:p>
    <w:p w:rsidR="00A00268" w:rsidRDefault="00A00268" w:rsidP="00A00268">
      <w:pPr>
        <w:pStyle w:val="a3"/>
        <w:numPr>
          <w:ilvl w:val="1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Исполнитель обязан: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 xml:space="preserve">Осуществлять техническое обслуживание ВДГО в соответствии с </w:t>
      </w:r>
      <w:hyperlink r:id="rId10" w:history="1">
        <w:r>
          <w:rPr>
            <w:rStyle w:val="a8"/>
            <w:rFonts w:ascii="Times New Roman" w:hAnsi="Times New Roman"/>
            <w:bCs/>
            <w:sz w:val="21"/>
            <w:szCs w:val="21"/>
            <w:lang w:eastAsia="ru-RU"/>
          </w:rPr>
          <w:t>пунктом 43</w:t>
        </w:r>
      </w:hyperlink>
      <w:r>
        <w:rPr>
          <w:rFonts w:ascii="Times New Roman" w:hAnsi="Times New Roman"/>
          <w:bCs/>
          <w:sz w:val="21"/>
          <w:szCs w:val="21"/>
          <w:lang w:eastAsia="ru-RU"/>
        </w:rPr>
        <w:t xml:space="preserve"> Правил пользования газом, </w:t>
      </w:r>
      <w:hyperlink r:id="rId11" w:anchor="Par314" w:tooltip="Перечень" w:history="1">
        <w:r>
          <w:rPr>
            <w:rStyle w:val="a8"/>
            <w:rFonts w:ascii="Times New Roman" w:hAnsi="Times New Roman"/>
            <w:bCs/>
            <w:sz w:val="21"/>
            <w:szCs w:val="21"/>
            <w:lang w:eastAsia="ru-RU"/>
          </w:rPr>
          <w:t>Перечнем</w:t>
        </w:r>
      </w:hyperlink>
      <w:r>
        <w:rPr>
          <w:rFonts w:ascii="Times New Roman" w:hAnsi="Times New Roman"/>
          <w:bCs/>
          <w:sz w:val="21"/>
          <w:szCs w:val="21"/>
          <w:lang w:eastAsia="ru-RU"/>
        </w:rPr>
        <w:t xml:space="preserve"> выполняемых работ (оказываемых услуг).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и ремонту ВДГО.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 xml:space="preserve">Уведомлять Заказчика о конкретных дате и времени проведения работ (оказания услуг) средствами телефонной связи, указанной в заявке (оферте) и/или в </w:t>
      </w:r>
      <w:r w:rsidR="006C5B96">
        <w:rPr>
          <w:rFonts w:ascii="Times New Roman" w:hAnsi="Times New Roman"/>
          <w:bCs/>
          <w:sz w:val="21"/>
          <w:szCs w:val="21"/>
          <w:lang w:eastAsia="ru-RU"/>
        </w:rPr>
        <w:t>реквизитах</w:t>
      </w:r>
      <w:r>
        <w:rPr>
          <w:rFonts w:ascii="Times New Roman" w:hAnsi="Times New Roman"/>
          <w:bCs/>
          <w:sz w:val="21"/>
          <w:szCs w:val="21"/>
          <w:lang w:eastAsia="ru-RU"/>
        </w:rPr>
        <w:t xml:space="preserve"> настоящего договора, посредством электронной почты.</w:t>
      </w:r>
    </w:p>
    <w:p w:rsidR="00A00268" w:rsidRDefault="00A00268" w:rsidP="00A00268">
      <w:pPr>
        <w:pStyle w:val="a3"/>
        <w:numPr>
          <w:ilvl w:val="1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Исполнитель вправе: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 xml:space="preserve">Требовать от Заказчика исполнения условий настоящего Договора и </w:t>
      </w:r>
      <w:hyperlink r:id="rId12" w:history="1">
        <w:r>
          <w:rPr>
            <w:rStyle w:val="a8"/>
            <w:rFonts w:ascii="Times New Roman" w:hAnsi="Times New Roman"/>
            <w:bCs/>
            <w:sz w:val="21"/>
            <w:szCs w:val="21"/>
            <w:lang w:eastAsia="ru-RU"/>
          </w:rPr>
          <w:t>Правил</w:t>
        </w:r>
      </w:hyperlink>
      <w:r>
        <w:rPr>
          <w:rFonts w:ascii="Times New Roman" w:hAnsi="Times New Roman"/>
          <w:bCs/>
          <w:sz w:val="21"/>
          <w:szCs w:val="21"/>
          <w:lang w:eastAsia="ru-RU"/>
        </w:rPr>
        <w:t xml:space="preserve"> пользования газом.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 xml:space="preserve">Посещать помещения в жилом доме, где установлено ВДГО при проведении работ (оказании услуг) по техническому обслуживанию такого ВДГО в жилом доме с соблюдением порядка предварительного уведомления заказчика, предусмотренного </w:t>
      </w:r>
      <w:hyperlink r:id="rId13" w:history="1">
        <w:r>
          <w:rPr>
            <w:rStyle w:val="a8"/>
            <w:rFonts w:ascii="Times New Roman" w:hAnsi="Times New Roman"/>
            <w:bCs/>
            <w:sz w:val="21"/>
            <w:szCs w:val="21"/>
            <w:lang w:eastAsia="ru-RU"/>
          </w:rPr>
          <w:t>пунктами 48</w:t>
        </w:r>
      </w:hyperlink>
      <w:r>
        <w:rPr>
          <w:rFonts w:ascii="Times New Roman" w:hAnsi="Times New Roman"/>
          <w:bCs/>
          <w:sz w:val="21"/>
          <w:szCs w:val="21"/>
          <w:lang w:eastAsia="ru-RU"/>
        </w:rPr>
        <w:t xml:space="preserve"> - </w:t>
      </w:r>
      <w:hyperlink r:id="rId14" w:history="1">
        <w:r>
          <w:rPr>
            <w:rStyle w:val="a8"/>
            <w:rFonts w:ascii="Times New Roman" w:hAnsi="Times New Roman"/>
            <w:bCs/>
            <w:sz w:val="21"/>
            <w:szCs w:val="21"/>
            <w:lang w:eastAsia="ru-RU"/>
          </w:rPr>
          <w:t>53</w:t>
        </w:r>
      </w:hyperlink>
      <w:r>
        <w:rPr>
          <w:rFonts w:ascii="Times New Roman" w:hAnsi="Times New Roman"/>
          <w:bCs/>
          <w:sz w:val="21"/>
          <w:szCs w:val="21"/>
          <w:lang w:eastAsia="ru-RU"/>
        </w:rPr>
        <w:t xml:space="preserve"> Правил пользования газом.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услуг) по настоящему Договору.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Приостановить подачу газа без предварительного уведомления Заказчика в случаях, предусмотренных п. 77-78 Правил пользования газом.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lastRenderedPageBreak/>
        <w:t>Приостановить подачу газа с предварительным письменным уведомлением Заказчика в случаях, предусмотренных п.80 Правил пользования газом.</w:t>
      </w:r>
    </w:p>
    <w:p w:rsidR="00A00268" w:rsidRDefault="00A00268" w:rsidP="00A00268">
      <w:pPr>
        <w:pStyle w:val="a3"/>
        <w:numPr>
          <w:ilvl w:val="1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Заказчик обязан: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Осуществлять приемку выполненных работ (оказанных услуг) в порядке, предусмотренном настоящим Договором.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Оплачивать работы (услуги) в порядке и на условиях, предусмотренных настоящим Договором.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Незамедлительно сообщать Исполнителю в диспетчерскую службу Исполнителя о неисправности оборудования, входящего в состав ВДГО по контактному номеру: 509-555, и в аварийно-диспетчерскую службу газораспределительной организации по контактному номеру: 04, 104, 112 об авариях, утечках и иных чрезвычайных ситуациях, возникающих при пользовании газом.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оборудования, входящего в состав ВДГО, изменении Ф. И. О. Заказчика, его места жительства, номера контактного телефона, адреса электронной почты и иных сведений, необходимых для надлежащего выполнения Сторонами обязательств по Договору.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Запрещено производить самовольное переустройство, изменение состава газоиспользующего оборудования. Самовольное подключение и переустройство   газоиспользующего оборудования образует состав административного правонарушения, и влечет за собой наложение административных штрафов, предусмотренных КоАП РФ.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 xml:space="preserve">Обеспечивать доступ представителей Исполнителя к ВДГО для проведения работ (оказания услуг) в жилом доме по настоящему Договору, а также для приостановления подачи газа в случаях, предусмотренных </w:t>
      </w:r>
      <w:hyperlink r:id="rId15" w:history="1">
        <w:r>
          <w:rPr>
            <w:rStyle w:val="a8"/>
            <w:rFonts w:ascii="Times New Roman" w:hAnsi="Times New Roman"/>
            <w:bCs/>
            <w:sz w:val="21"/>
            <w:szCs w:val="21"/>
            <w:lang w:eastAsia="ru-RU"/>
          </w:rPr>
          <w:t>Правилами</w:t>
        </w:r>
      </w:hyperlink>
      <w:r>
        <w:rPr>
          <w:rFonts w:ascii="Times New Roman" w:hAnsi="Times New Roman"/>
          <w:bCs/>
          <w:sz w:val="21"/>
          <w:szCs w:val="21"/>
          <w:lang w:eastAsia="ru-RU"/>
        </w:rPr>
        <w:t xml:space="preserve"> пользования газом.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 xml:space="preserve">Соблюдать требования </w:t>
      </w:r>
      <w:hyperlink r:id="rId16" w:history="1">
        <w:r>
          <w:rPr>
            <w:rStyle w:val="a8"/>
            <w:rFonts w:ascii="Times New Roman" w:hAnsi="Times New Roman"/>
            <w:bCs/>
            <w:sz w:val="21"/>
            <w:szCs w:val="21"/>
            <w:lang w:eastAsia="ru-RU"/>
          </w:rPr>
          <w:t>Правил</w:t>
        </w:r>
      </w:hyperlink>
      <w:r>
        <w:rPr>
          <w:rFonts w:ascii="Times New Roman" w:hAnsi="Times New Roman"/>
          <w:bCs/>
          <w:sz w:val="21"/>
          <w:szCs w:val="21"/>
          <w:lang w:eastAsia="ru-RU"/>
        </w:rPr>
        <w:t xml:space="preserve"> пользования газом.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Соблюдать Инструкцию по безопасному использованию газа при удовлетворении коммунально-бытовых нужд, утвержденную приказом Минстроя России от 5 декабря 2017 г. N 1614/пр.</w:t>
      </w:r>
    </w:p>
    <w:p w:rsidR="00A00268" w:rsidRDefault="00A00268" w:rsidP="00A00268">
      <w:pPr>
        <w:pStyle w:val="a3"/>
        <w:numPr>
          <w:ilvl w:val="1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Заказчик вправе: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 xml:space="preserve">Требовать выполнения работ (оказания услуг) в соответствии с настоящим Договором, </w:t>
      </w:r>
      <w:hyperlink r:id="rId17" w:history="1">
        <w:r>
          <w:rPr>
            <w:rStyle w:val="a8"/>
            <w:rFonts w:ascii="Times New Roman" w:hAnsi="Times New Roman"/>
            <w:bCs/>
            <w:sz w:val="21"/>
            <w:szCs w:val="21"/>
            <w:lang w:eastAsia="ru-RU"/>
          </w:rPr>
          <w:t>Правилами</w:t>
        </w:r>
      </w:hyperlink>
      <w:r>
        <w:rPr>
          <w:rFonts w:ascii="Times New Roman" w:hAnsi="Times New Roman"/>
          <w:bCs/>
          <w:sz w:val="21"/>
          <w:szCs w:val="21"/>
          <w:lang w:eastAsia="ru-RU"/>
        </w:rPr>
        <w:t xml:space="preserve"> пользования газом и иными нормативными правовыми актами.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Требовать внесения изменений в условия настоящего Договора в случае изменения количества и типов оборудования, входящего в состав ВДГО.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Требовать снижения (перерасчета) платы за неисполнение (ненадлежащее исполнение) обязательств, вытекающих из настоящего Договора.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 xml:space="preserve">Проверять ход и качество работы, выполняемой Исполнителем по настоящему Договору, не вмешиваясь в его деятельность в соответствии с положениями </w:t>
      </w:r>
      <w:hyperlink r:id="rId18" w:history="1">
        <w:r>
          <w:rPr>
            <w:rStyle w:val="a8"/>
            <w:rFonts w:ascii="Times New Roman" w:hAnsi="Times New Roman"/>
            <w:bCs/>
            <w:sz w:val="21"/>
            <w:szCs w:val="21"/>
            <w:lang w:eastAsia="ru-RU"/>
          </w:rPr>
          <w:t>статьи 715</w:t>
        </w:r>
      </w:hyperlink>
      <w:r>
        <w:rPr>
          <w:rFonts w:ascii="Times New Roman" w:hAnsi="Times New Roman"/>
          <w:bCs/>
          <w:sz w:val="21"/>
          <w:szCs w:val="21"/>
          <w:lang w:eastAsia="ru-RU"/>
        </w:rPr>
        <w:t xml:space="preserve"> Гражданского кодекса Российской Федерации.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Требовать возмещения ущерба, причиненного в результате действий (бездействия) Исполнителя.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 xml:space="preserve">Требовать расторжения настоящего Договора в одностороннем порядке в случаях и в порядке, которые установлены Гражданским </w:t>
      </w:r>
      <w:hyperlink r:id="rId19" w:history="1">
        <w:r>
          <w:rPr>
            <w:rStyle w:val="a8"/>
            <w:rFonts w:ascii="Times New Roman" w:hAnsi="Times New Roman"/>
            <w:bCs/>
            <w:sz w:val="21"/>
            <w:szCs w:val="21"/>
            <w:lang w:eastAsia="ru-RU"/>
          </w:rPr>
          <w:t>кодексом</w:t>
        </w:r>
      </w:hyperlink>
      <w:r>
        <w:rPr>
          <w:rFonts w:ascii="Times New Roman" w:hAnsi="Times New Roman"/>
          <w:bCs/>
          <w:sz w:val="21"/>
          <w:szCs w:val="21"/>
          <w:lang w:eastAsia="ru-RU"/>
        </w:rPr>
        <w:t xml:space="preserve"> Российской Федерации, </w:t>
      </w:r>
      <w:hyperlink r:id="rId20" w:history="1">
        <w:r>
          <w:rPr>
            <w:rStyle w:val="a8"/>
            <w:rFonts w:ascii="Times New Roman" w:hAnsi="Times New Roman"/>
            <w:bCs/>
            <w:sz w:val="21"/>
            <w:szCs w:val="21"/>
            <w:lang w:eastAsia="ru-RU"/>
          </w:rPr>
          <w:t>Правилами</w:t>
        </w:r>
      </w:hyperlink>
      <w:r>
        <w:rPr>
          <w:rFonts w:ascii="Times New Roman" w:hAnsi="Times New Roman"/>
          <w:bCs/>
          <w:sz w:val="21"/>
          <w:szCs w:val="21"/>
          <w:lang w:eastAsia="ru-RU"/>
        </w:rPr>
        <w:t xml:space="preserve"> пользования газом, настоящим Договором.</w:t>
      </w:r>
    </w:p>
    <w:p w:rsidR="00A00268" w:rsidRDefault="00A00268" w:rsidP="00A00268">
      <w:pPr>
        <w:pStyle w:val="a3"/>
        <w:numPr>
          <w:ilvl w:val="2"/>
          <w:numId w:val="29"/>
        </w:numPr>
        <w:shd w:val="clear" w:color="auto" w:fill="FFFFFF"/>
        <w:spacing w:after="240" w:line="240" w:lineRule="auto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</w:rPr>
        <w:t>Заказчик вправе обратиться к Исполнителю за оказанием услуг по ремонту ВДГО и ВКГО и заявочным работам, не входящим в перечень работ по Правилам пользования газом, путем подачи письменной заявки Исполнителю по форме, указанной в приложении № 3 к настоящему договору. Ремонт ВДГО и ВКГО осуществляется Исполнителем по тарифам, действующим на момент подачи заявки, размещенным на официальном сайте АО «</w:t>
      </w:r>
      <w:proofErr w:type="spellStart"/>
      <w:r>
        <w:rPr>
          <w:rFonts w:ascii="Times New Roman" w:hAnsi="Times New Roman"/>
          <w:sz w:val="21"/>
          <w:szCs w:val="21"/>
        </w:rPr>
        <w:t>Сахатранснефтегаз</w:t>
      </w:r>
      <w:proofErr w:type="spellEnd"/>
      <w:r>
        <w:rPr>
          <w:rFonts w:ascii="Times New Roman" w:hAnsi="Times New Roman"/>
          <w:sz w:val="21"/>
          <w:szCs w:val="21"/>
        </w:rPr>
        <w:t xml:space="preserve">» по адресу </w:t>
      </w:r>
      <w:hyperlink r:id="rId21" w:history="1">
        <w:r>
          <w:rPr>
            <w:rStyle w:val="a8"/>
            <w:rFonts w:ascii="Times New Roman" w:hAnsi="Times New Roman"/>
            <w:sz w:val="21"/>
            <w:szCs w:val="21"/>
          </w:rPr>
          <w:t>www.aostng.ru</w:t>
        </w:r>
      </w:hyperlink>
      <w:r>
        <w:rPr>
          <w:rFonts w:ascii="Times New Roman" w:hAnsi="Times New Roman"/>
          <w:sz w:val="21"/>
          <w:szCs w:val="21"/>
        </w:rPr>
        <w:t xml:space="preserve">. Исполнитель вправе осуществлять ремонт ВДГО и ВКГО собственными силами или с привлечением третьих лиц. </w:t>
      </w:r>
    </w:p>
    <w:p w:rsidR="00A00268" w:rsidRDefault="00A00268" w:rsidP="00A00268">
      <w:pPr>
        <w:pStyle w:val="a3"/>
        <w:numPr>
          <w:ilvl w:val="2"/>
          <w:numId w:val="29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Указанная заявка должна быть зарегистрирована Исполнителем с указанием даты и времени ее поступления. При регистрации Заказчику сообщается дата и время регистрации заявки, ее регистрационный номер и фамилия сотрудника, зарегистрировавшего заявку.</w:t>
      </w:r>
    </w:p>
    <w:p w:rsidR="00A00268" w:rsidRDefault="00A00268" w:rsidP="00A00268">
      <w:pPr>
        <w:spacing w:after="240" w:line="240" w:lineRule="atLeast"/>
        <w:contextualSpacing/>
        <w:jc w:val="center"/>
        <w:textAlignment w:val="baseline"/>
        <w:outlineLvl w:val="2"/>
        <w:rPr>
          <w:rFonts w:ascii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sz w:val="21"/>
          <w:szCs w:val="21"/>
          <w:lang w:eastAsia="ru-RU"/>
        </w:rPr>
        <w:t>III. Порядок сдачи-приемки выполненных работ (оказанных услуг)</w:t>
      </w:r>
    </w:p>
    <w:p w:rsidR="00A00268" w:rsidRDefault="00A00268" w:rsidP="00A00268">
      <w:pPr>
        <w:pStyle w:val="a3"/>
        <w:numPr>
          <w:ilvl w:val="1"/>
          <w:numId w:val="30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 xml:space="preserve">Выполнение работ (оказание услуг) по настоящему Договору оформляется актом сдачи-приемки выполненных работ (оказанных услуг) (далее - акт), содержащим информацию, предусмотренную </w:t>
      </w:r>
      <w:hyperlink r:id="rId22" w:history="1">
        <w:r>
          <w:rPr>
            <w:rStyle w:val="a8"/>
            <w:rFonts w:ascii="Times New Roman" w:hAnsi="Times New Roman"/>
            <w:sz w:val="21"/>
            <w:szCs w:val="21"/>
            <w:lang w:eastAsia="ru-RU"/>
          </w:rPr>
          <w:t>Правилами</w:t>
        </w:r>
      </w:hyperlink>
      <w:r>
        <w:rPr>
          <w:rFonts w:ascii="Times New Roman" w:hAnsi="Times New Roman"/>
          <w:sz w:val="21"/>
          <w:szCs w:val="21"/>
          <w:lang w:eastAsia="ru-RU"/>
        </w:rPr>
        <w:t xml:space="preserve"> пользования газом, составляемым в двух экземплярах - по одному для каждой из сторон, подписываемым уполномоченным представителем Исполнителя и Заказчиком.</w:t>
      </w:r>
    </w:p>
    <w:p w:rsidR="00A00268" w:rsidRDefault="00A00268" w:rsidP="00A00268">
      <w:pPr>
        <w:pStyle w:val="a3"/>
        <w:numPr>
          <w:ilvl w:val="1"/>
          <w:numId w:val="30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A00268" w:rsidRDefault="00A00268" w:rsidP="00A00268">
      <w:pPr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br w:type="page"/>
      </w:r>
    </w:p>
    <w:p w:rsidR="00A00268" w:rsidRDefault="00A00268" w:rsidP="00A00268">
      <w:pPr>
        <w:spacing w:after="240" w:line="240" w:lineRule="atLeast"/>
        <w:contextualSpacing/>
        <w:jc w:val="center"/>
        <w:textAlignment w:val="baseline"/>
        <w:outlineLvl w:val="2"/>
        <w:rPr>
          <w:rFonts w:ascii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sz w:val="21"/>
          <w:szCs w:val="21"/>
          <w:lang w:eastAsia="ru-RU"/>
        </w:rPr>
        <w:t>IV. Цена Договора и порядок расчетов</w:t>
      </w:r>
    </w:p>
    <w:p w:rsidR="00A00268" w:rsidRDefault="00A00268" w:rsidP="00A00268">
      <w:pPr>
        <w:pStyle w:val="a3"/>
        <w:numPr>
          <w:ilvl w:val="1"/>
          <w:numId w:val="31"/>
        </w:numPr>
        <w:spacing w:after="240" w:line="240" w:lineRule="atLeast"/>
        <w:ind w:left="0" w:firstLine="0"/>
        <w:jc w:val="both"/>
        <w:textAlignment w:val="baseline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 xml:space="preserve">Оплата работ (услуг) по настоящему Договору осуществляется Заказчиком по ценам, установленным Исполнителем в соответствии с </w:t>
      </w:r>
      <w:r>
        <w:rPr>
          <w:rFonts w:ascii="Times New Roman" w:hAnsi="Times New Roman"/>
          <w:bCs/>
          <w:w w:val="105"/>
          <w:sz w:val="21"/>
          <w:szCs w:val="21"/>
        </w:rPr>
        <w:t>утвержденным Исполнителем Прейскурантом, действующим на дату выполнения работ (оказания услуг)</w:t>
      </w:r>
      <w:r>
        <w:rPr>
          <w:rFonts w:ascii="Times New Roman" w:hAnsi="Times New Roman"/>
          <w:bCs/>
          <w:sz w:val="21"/>
          <w:szCs w:val="21"/>
          <w:lang w:eastAsia="ru-RU"/>
        </w:rPr>
        <w:t>.</w:t>
      </w:r>
    </w:p>
    <w:p w:rsidR="00A00268" w:rsidRDefault="00A00268" w:rsidP="00A00268">
      <w:pPr>
        <w:pStyle w:val="a3"/>
        <w:numPr>
          <w:ilvl w:val="1"/>
          <w:numId w:val="31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Исполнитель вправе изменить стоимость работ (услуг) по техническому обслуживанию ВДГО в одностороннем порядке при изменении Прейскуранта. При этом стоимость работ подлежит изменению с даты утверждения нового Прейскуранта и размещения на официальном сайте и информационных стендах Исполнителя.</w:t>
      </w:r>
    </w:p>
    <w:p w:rsidR="00A00268" w:rsidRDefault="00A00268" w:rsidP="00A00268">
      <w:pPr>
        <w:pStyle w:val="a3"/>
        <w:numPr>
          <w:ilvl w:val="1"/>
          <w:numId w:val="31"/>
        </w:numPr>
        <w:spacing w:after="240" w:line="240" w:lineRule="atLeast"/>
        <w:ind w:left="0" w:firstLine="0"/>
        <w:jc w:val="both"/>
        <w:textAlignment w:val="baseline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 xml:space="preserve">Стоимость технического обслуживания ВДГО указана в </w:t>
      </w:r>
      <w:hyperlink r:id="rId23" w:history="1">
        <w:r>
          <w:rPr>
            <w:rStyle w:val="a8"/>
            <w:rFonts w:ascii="Times New Roman" w:hAnsi="Times New Roman"/>
            <w:bCs/>
            <w:sz w:val="21"/>
            <w:szCs w:val="21"/>
            <w:lang w:eastAsia="ru-RU"/>
          </w:rPr>
          <w:t>приложении N 2</w:t>
        </w:r>
      </w:hyperlink>
      <w:r>
        <w:rPr>
          <w:rFonts w:ascii="Times New Roman" w:hAnsi="Times New Roman"/>
          <w:bCs/>
          <w:sz w:val="21"/>
          <w:szCs w:val="21"/>
          <w:lang w:eastAsia="ru-RU"/>
        </w:rPr>
        <w:t xml:space="preserve"> к настоящему Договору.</w:t>
      </w:r>
    </w:p>
    <w:p w:rsidR="00A00268" w:rsidRDefault="00A00268" w:rsidP="00A00268">
      <w:pPr>
        <w:pStyle w:val="a3"/>
        <w:numPr>
          <w:ilvl w:val="1"/>
          <w:numId w:val="31"/>
        </w:numPr>
        <w:spacing w:after="240" w:line="240" w:lineRule="atLeast"/>
        <w:ind w:left="0" w:firstLine="0"/>
        <w:jc w:val="both"/>
        <w:textAlignment w:val="baseline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Оплата работ (услуг) по техническому обслуживанию ВДГО производится Заказчиком на основании акта сдачи-приемки выполненных работ (услуг) не позднее дня, в котором Исполнителем были выполнены работы (услуги)</w:t>
      </w:r>
      <w:r>
        <w:rPr>
          <w:rStyle w:val="ab"/>
          <w:rFonts w:ascii="Times New Roman" w:hAnsi="Times New Roman"/>
          <w:bCs/>
          <w:sz w:val="21"/>
          <w:szCs w:val="21"/>
          <w:lang w:eastAsia="ru-RU"/>
        </w:rPr>
        <w:footnoteReference w:id="1"/>
      </w:r>
      <w:r>
        <w:rPr>
          <w:rFonts w:ascii="Times New Roman" w:hAnsi="Times New Roman"/>
          <w:bCs/>
          <w:sz w:val="21"/>
          <w:szCs w:val="21"/>
          <w:lang w:eastAsia="ru-RU"/>
        </w:rPr>
        <w:t>,  в соответствии с графиком технического обслуживания ВДГО путем оплаты через POS-терминал Исполнителя, либо иным безналичным способом платежа, указанным на официальном сайте АО «</w:t>
      </w:r>
      <w:proofErr w:type="spellStart"/>
      <w:r>
        <w:rPr>
          <w:rFonts w:ascii="Times New Roman" w:hAnsi="Times New Roman"/>
          <w:bCs/>
          <w:sz w:val="21"/>
          <w:szCs w:val="21"/>
          <w:lang w:eastAsia="ru-RU"/>
        </w:rPr>
        <w:t>Сахатранснефтегаз</w:t>
      </w:r>
      <w:proofErr w:type="spellEnd"/>
      <w:r>
        <w:rPr>
          <w:rFonts w:ascii="Times New Roman" w:hAnsi="Times New Roman"/>
          <w:bCs/>
          <w:sz w:val="21"/>
          <w:szCs w:val="21"/>
          <w:lang w:eastAsia="ru-RU"/>
        </w:rPr>
        <w:t>» по адресу www.aostng.ru, в том числе с использованием мобильного приложения и функции «Личный кабинет».</w:t>
      </w:r>
    </w:p>
    <w:p w:rsidR="00A00268" w:rsidRDefault="00A00268" w:rsidP="00A00268">
      <w:pPr>
        <w:pStyle w:val="a3"/>
        <w:numPr>
          <w:ilvl w:val="1"/>
          <w:numId w:val="31"/>
        </w:numPr>
        <w:spacing w:after="240" w:line="240" w:lineRule="atLeast"/>
        <w:ind w:left="0" w:firstLine="0"/>
        <w:jc w:val="both"/>
        <w:textAlignment w:val="baseline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 xml:space="preserve">Оплата работ по ремонту ВДГО и заявочным работам производится Заказчиком на основании акта выполненных работ (услуг) не позднее дня, в котором Исполнителем были выполнены работы (услуги) путем оплаты через POS-терминал Исполнителя, пункт приема платежей, либо иным способом на расчетный счет Исполнителя.  </w:t>
      </w:r>
    </w:p>
    <w:p w:rsidR="00A00268" w:rsidRDefault="00A00268" w:rsidP="00A00268">
      <w:pPr>
        <w:pStyle w:val="a3"/>
        <w:numPr>
          <w:ilvl w:val="1"/>
          <w:numId w:val="31"/>
        </w:numPr>
        <w:spacing w:after="240" w:line="240" w:lineRule="atLeast"/>
        <w:ind w:left="0" w:firstLine="0"/>
        <w:jc w:val="both"/>
        <w:textAlignment w:val="baseline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Заказчик считается исполнившим обязанность по оплате стоимости работ (услуг) с момента перечисления денежных средств на расчетный счет Исполнителя.</w:t>
      </w:r>
    </w:p>
    <w:p w:rsidR="00A00268" w:rsidRDefault="00A00268" w:rsidP="00A00268">
      <w:pPr>
        <w:pStyle w:val="a3"/>
        <w:numPr>
          <w:ilvl w:val="1"/>
          <w:numId w:val="31"/>
        </w:numPr>
        <w:spacing w:after="240" w:line="240" w:lineRule="atLeast"/>
        <w:ind w:left="0" w:firstLine="0"/>
        <w:jc w:val="both"/>
        <w:textAlignment w:val="baseline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За несвоевременную и (или) не полностью внесенную оплату Исполнитель вправе начислять пеню в размере одной трехсотой (1/300) ставки рефинансирования ЦБ РФ за каждый день просрочки, начиная со следующего дня наступления установленного срока оплаты по день фактической выплаты включительно.</w:t>
      </w:r>
    </w:p>
    <w:p w:rsidR="00A00268" w:rsidRDefault="00A00268" w:rsidP="00A00268">
      <w:pPr>
        <w:spacing w:after="240" w:line="240" w:lineRule="atLeast"/>
        <w:contextualSpacing/>
        <w:jc w:val="center"/>
        <w:textAlignment w:val="baseline"/>
        <w:rPr>
          <w:rFonts w:ascii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sz w:val="21"/>
          <w:szCs w:val="21"/>
          <w:lang w:eastAsia="ru-RU"/>
        </w:rPr>
        <w:t>V. Срок действия Договора. Порядок изменения и расторжения Договора</w:t>
      </w:r>
    </w:p>
    <w:p w:rsidR="00A00268" w:rsidRDefault="00A00268" w:rsidP="00A00268">
      <w:pPr>
        <w:pStyle w:val="a3"/>
        <w:numPr>
          <w:ilvl w:val="1"/>
          <w:numId w:val="32"/>
        </w:numPr>
        <w:spacing w:after="240" w:line="240" w:lineRule="atLeast"/>
        <w:ind w:left="0" w:firstLine="0"/>
        <w:jc w:val="both"/>
        <w:textAlignment w:val="baseline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 xml:space="preserve">Настоящий Договор вступает в силу со дня его подписания сторонами в порядке, предусмотренном </w:t>
      </w:r>
      <w:hyperlink r:id="rId24" w:history="1">
        <w:r>
          <w:rPr>
            <w:rStyle w:val="a8"/>
            <w:rFonts w:ascii="Times New Roman" w:hAnsi="Times New Roman"/>
            <w:bCs/>
            <w:sz w:val="21"/>
            <w:szCs w:val="21"/>
            <w:lang w:eastAsia="ru-RU"/>
          </w:rPr>
          <w:t>Правилами</w:t>
        </w:r>
      </w:hyperlink>
      <w:r>
        <w:rPr>
          <w:rFonts w:ascii="Times New Roman" w:hAnsi="Times New Roman"/>
          <w:bCs/>
          <w:sz w:val="21"/>
          <w:szCs w:val="21"/>
          <w:lang w:eastAsia="ru-RU"/>
        </w:rPr>
        <w:t xml:space="preserve"> пользования газом, и действует в течение трех лет.</w:t>
      </w:r>
    </w:p>
    <w:p w:rsidR="00A00268" w:rsidRDefault="00A00268" w:rsidP="00A00268">
      <w:pPr>
        <w:pStyle w:val="a3"/>
        <w:numPr>
          <w:ilvl w:val="1"/>
          <w:numId w:val="32"/>
        </w:numPr>
        <w:spacing w:after="240" w:line="240" w:lineRule="atLeast"/>
        <w:ind w:left="0" w:firstLine="0"/>
        <w:jc w:val="both"/>
        <w:textAlignment w:val="baseline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письменно другую сторону о его прекращении.</w:t>
      </w:r>
    </w:p>
    <w:p w:rsidR="00A00268" w:rsidRDefault="00A00268" w:rsidP="00A00268">
      <w:pPr>
        <w:pStyle w:val="a3"/>
        <w:numPr>
          <w:ilvl w:val="1"/>
          <w:numId w:val="32"/>
        </w:numPr>
        <w:spacing w:after="240" w:line="240" w:lineRule="atLeast"/>
        <w:ind w:left="0" w:firstLine="0"/>
        <w:jc w:val="both"/>
        <w:textAlignment w:val="baseline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В случае заключения настоящего Договора до завершения процедуры подключения жилого дома к сетям газораспределения обязательства Исполнителя по техническому обслуживанию ВДГО возникают со дня подписания акта о подключении (технологическом присоединении) жилого дома.</w:t>
      </w:r>
    </w:p>
    <w:p w:rsidR="00A00268" w:rsidRDefault="00A00268" w:rsidP="00A00268">
      <w:pPr>
        <w:pStyle w:val="a3"/>
        <w:numPr>
          <w:ilvl w:val="1"/>
          <w:numId w:val="32"/>
        </w:numPr>
        <w:spacing w:after="240" w:line="240" w:lineRule="atLeast"/>
        <w:ind w:left="0" w:firstLine="0"/>
        <w:jc w:val="both"/>
        <w:textAlignment w:val="baseline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Изменение настоящего Договора оформляется путем заключения дополнительного соглашения в письменной форме.</w:t>
      </w:r>
    </w:p>
    <w:p w:rsidR="00A00268" w:rsidRDefault="00A00268" w:rsidP="00A00268">
      <w:pPr>
        <w:pStyle w:val="a3"/>
        <w:numPr>
          <w:ilvl w:val="1"/>
          <w:numId w:val="32"/>
        </w:numPr>
        <w:spacing w:after="240" w:line="240" w:lineRule="atLeast"/>
        <w:ind w:left="0" w:firstLine="0"/>
        <w:jc w:val="both"/>
        <w:textAlignment w:val="baseline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 xml:space="preserve">Настоящий Договор может быть расторгнут Заказчиком в одностороннем порядке в случае расторжения договора поставки газа в порядке, предусмотренном </w:t>
      </w:r>
      <w:hyperlink r:id="rId25" w:history="1">
        <w:r>
          <w:rPr>
            <w:rStyle w:val="a8"/>
            <w:rFonts w:ascii="Times New Roman" w:hAnsi="Times New Roman"/>
            <w:bCs/>
            <w:sz w:val="21"/>
            <w:szCs w:val="21"/>
            <w:lang w:eastAsia="ru-RU"/>
          </w:rPr>
          <w:t>Правилами</w:t>
        </w:r>
      </w:hyperlink>
      <w:r>
        <w:rPr>
          <w:rFonts w:ascii="Times New Roman" w:hAnsi="Times New Roman"/>
          <w:bCs/>
          <w:sz w:val="21"/>
          <w:szCs w:val="21"/>
          <w:lang w:eastAsia="ru-RU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</w:p>
    <w:p w:rsidR="00A00268" w:rsidRDefault="00A00268" w:rsidP="00A00268">
      <w:pPr>
        <w:pStyle w:val="a3"/>
        <w:numPr>
          <w:ilvl w:val="1"/>
          <w:numId w:val="32"/>
        </w:numPr>
        <w:spacing w:after="240" w:line="240" w:lineRule="atLeast"/>
        <w:ind w:left="0" w:firstLine="0"/>
        <w:jc w:val="both"/>
        <w:textAlignment w:val="baseline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 xml:space="preserve">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</w:t>
      </w:r>
      <w:hyperlink r:id="rId26" w:history="1">
        <w:r>
          <w:rPr>
            <w:rStyle w:val="a8"/>
            <w:rFonts w:ascii="Times New Roman" w:hAnsi="Times New Roman"/>
            <w:bCs/>
            <w:sz w:val="21"/>
            <w:szCs w:val="21"/>
            <w:lang w:eastAsia="ru-RU"/>
          </w:rPr>
          <w:t>Правилами</w:t>
        </w:r>
      </w:hyperlink>
      <w:r>
        <w:rPr>
          <w:rFonts w:ascii="Times New Roman" w:hAnsi="Times New Roman"/>
          <w:bCs/>
          <w:sz w:val="21"/>
          <w:szCs w:val="21"/>
          <w:lang w:eastAsia="ru-RU"/>
        </w:rPr>
        <w:t xml:space="preserve"> пользования газом.</w:t>
      </w:r>
    </w:p>
    <w:p w:rsidR="00A00268" w:rsidRDefault="00A00268" w:rsidP="00A00268">
      <w:pPr>
        <w:pStyle w:val="a3"/>
        <w:numPr>
          <w:ilvl w:val="1"/>
          <w:numId w:val="32"/>
        </w:numPr>
        <w:spacing w:after="240" w:line="240" w:lineRule="atLeast"/>
        <w:ind w:left="0" w:firstLine="0"/>
        <w:jc w:val="both"/>
        <w:textAlignment w:val="baseline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 xml:space="preserve">День расторжения настоящего Договора по основаниям, предусмотренным </w:t>
      </w:r>
      <w:r>
        <w:rPr>
          <w:rFonts w:ascii="Times New Roman" w:hAnsi="Times New Roman"/>
          <w:sz w:val="21"/>
          <w:szCs w:val="21"/>
        </w:rPr>
        <w:t>пунктами 5.5</w:t>
      </w:r>
      <w:r>
        <w:rPr>
          <w:rFonts w:ascii="Times New Roman" w:hAnsi="Times New Roman"/>
          <w:bCs/>
          <w:sz w:val="21"/>
          <w:szCs w:val="21"/>
          <w:lang w:eastAsia="ru-RU"/>
        </w:rPr>
        <w:t xml:space="preserve"> и 5.6 настоящего Договора, определяется в соответствии с </w:t>
      </w:r>
      <w:hyperlink r:id="rId27" w:history="1">
        <w:r>
          <w:rPr>
            <w:rStyle w:val="a8"/>
            <w:rFonts w:ascii="Times New Roman" w:hAnsi="Times New Roman"/>
            <w:bCs/>
            <w:sz w:val="21"/>
            <w:szCs w:val="21"/>
            <w:lang w:eastAsia="ru-RU"/>
          </w:rPr>
          <w:t>пунктом 62</w:t>
        </w:r>
      </w:hyperlink>
      <w:r>
        <w:rPr>
          <w:rFonts w:ascii="Times New Roman" w:hAnsi="Times New Roman"/>
          <w:bCs/>
          <w:sz w:val="21"/>
          <w:szCs w:val="21"/>
          <w:lang w:eastAsia="ru-RU"/>
        </w:rPr>
        <w:t xml:space="preserve"> Правил пользования газом.</w:t>
      </w:r>
    </w:p>
    <w:p w:rsidR="00A00268" w:rsidRDefault="00A00268" w:rsidP="00A00268">
      <w:pPr>
        <w:spacing w:after="240" w:line="240" w:lineRule="atLeast"/>
        <w:contextualSpacing/>
        <w:jc w:val="center"/>
        <w:textAlignment w:val="baseline"/>
        <w:outlineLvl w:val="2"/>
        <w:rPr>
          <w:rFonts w:ascii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sz w:val="21"/>
          <w:szCs w:val="21"/>
          <w:lang w:eastAsia="ru-RU"/>
        </w:rPr>
        <w:t>VI. Ответственность сторон</w:t>
      </w:r>
    </w:p>
    <w:p w:rsidR="00A00268" w:rsidRDefault="00A00268" w:rsidP="00A00268">
      <w:pPr>
        <w:pStyle w:val="a3"/>
        <w:numPr>
          <w:ilvl w:val="1"/>
          <w:numId w:val="33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 xml:space="preserve">За неисполнение или ненадлежащее исполнение обязательств по настоящему Договору стороны несут ответственность, установленную Гражданским </w:t>
      </w:r>
      <w:hyperlink r:id="rId28" w:history="1">
        <w:r>
          <w:rPr>
            <w:rStyle w:val="a8"/>
            <w:rFonts w:ascii="Times New Roman" w:hAnsi="Times New Roman"/>
            <w:bCs/>
            <w:sz w:val="21"/>
            <w:szCs w:val="21"/>
            <w:lang w:eastAsia="ru-RU"/>
          </w:rPr>
          <w:t>кодексом</w:t>
        </w:r>
      </w:hyperlink>
      <w:r>
        <w:rPr>
          <w:rFonts w:ascii="Times New Roman" w:hAnsi="Times New Roman"/>
          <w:bCs/>
          <w:sz w:val="21"/>
          <w:szCs w:val="21"/>
          <w:lang w:eastAsia="ru-RU"/>
        </w:rPr>
        <w:t xml:space="preserve"> Российской Федерации, </w:t>
      </w:r>
      <w:hyperlink r:id="rId29" w:history="1">
        <w:r>
          <w:rPr>
            <w:rStyle w:val="a8"/>
            <w:rFonts w:ascii="Times New Roman" w:hAnsi="Times New Roman"/>
            <w:bCs/>
            <w:sz w:val="21"/>
            <w:szCs w:val="21"/>
            <w:lang w:eastAsia="ru-RU"/>
          </w:rPr>
          <w:t>Законом</w:t>
        </w:r>
      </w:hyperlink>
      <w:r>
        <w:rPr>
          <w:rFonts w:ascii="Times New Roman" w:hAnsi="Times New Roman"/>
          <w:bCs/>
          <w:sz w:val="21"/>
          <w:szCs w:val="21"/>
          <w:lang w:eastAsia="ru-RU"/>
        </w:rPr>
        <w:t xml:space="preserve"> Российской Федерации от 7 февраля 1992 г. N 2300-1 "О защите прав потребителей", </w:t>
      </w:r>
      <w:hyperlink r:id="rId30" w:history="1">
        <w:r>
          <w:rPr>
            <w:rStyle w:val="a8"/>
            <w:rFonts w:ascii="Times New Roman" w:hAnsi="Times New Roman"/>
            <w:bCs/>
            <w:sz w:val="21"/>
            <w:szCs w:val="21"/>
            <w:lang w:eastAsia="ru-RU"/>
          </w:rPr>
          <w:t>Правилами</w:t>
        </w:r>
      </w:hyperlink>
      <w:r>
        <w:rPr>
          <w:rFonts w:ascii="Times New Roman" w:hAnsi="Times New Roman"/>
          <w:bCs/>
          <w:sz w:val="21"/>
          <w:szCs w:val="21"/>
          <w:lang w:eastAsia="ru-RU"/>
        </w:rPr>
        <w:t xml:space="preserve"> пользования газом.</w:t>
      </w:r>
    </w:p>
    <w:p w:rsidR="00A00268" w:rsidRDefault="00A00268" w:rsidP="00A00268">
      <w:pPr>
        <w:pStyle w:val="a3"/>
        <w:numPr>
          <w:ilvl w:val="1"/>
          <w:numId w:val="33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являлось следствием обстоятельств непреодолимой силы.</w:t>
      </w:r>
    </w:p>
    <w:p w:rsidR="00A00268" w:rsidRDefault="00A00268" w:rsidP="00A00268">
      <w:pPr>
        <w:spacing w:after="240" w:line="240" w:lineRule="atLeast"/>
        <w:contextualSpacing/>
        <w:jc w:val="center"/>
        <w:textAlignment w:val="baseline"/>
        <w:outlineLvl w:val="2"/>
        <w:rPr>
          <w:rFonts w:ascii="Times New Roman" w:hAnsi="Times New Roman"/>
          <w:bCs/>
          <w:sz w:val="21"/>
          <w:szCs w:val="21"/>
          <w:lang w:eastAsia="ru-RU"/>
        </w:rPr>
      </w:pPr>
      <w:r>
        <w:rPr>
          <w:rFonts w:ascii="Times New Roman" w:hAnsi="Times New Roman"/>
          <w:bCs/>
          <w:sz w:val="21"/>
          <w:szCs w:val="21"/>
          <w:lang w:eastAsia="ru-RU"/>
        </w:rPr>
        <w:t> </w:t>
      </w:r>
      <w:r>
        <w:rPr>
          <w:rFonts w:ascii="Times New Roman" w:hAnsi="Times New Roman"/>
          <w:b/>
          <w:bCs/>
          <w:sz w:val="21"/>
          <w:szCs w:val="21"/>
          <w:lang w:eastAsia="ru-RU"/>
        </w:rPr>
        <w:t>VII. Заключительные положения</w:t>
      </w:r>
    </w:p>
    <w:p w:rsidR="00A00268" w:rsidRDefault="00A00268" w:rsidP="00A00268">
      <w:pPr>
        <w:pStyle w:val="a3"/>
        <w:numPr>
          <w:ilvl w:val="1"/>
          <w:numId w:val="34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Термины и определения, применяемые в настоящем Договоре, понимаются в соответствии с законодательством Российской Федерации.</w:t>
      </w:r>
    </w:p>
    <w:p w:rsidR="00A00268" w:rsidRDefault="00A00268" w:rsidP="00A00268">
      <w:pPr>
        <w:pStyle w:val="a3"/>
        <w:numPr>
          <w:ilvl w:val="1"/>
          <w:numId w:val="34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По вопросам, не урегулированным настоящим Договором, стороны руководствуются законодательством Российской Федерации.</w:t>
      </w:r>
    </w:p>
    <w:p w:rsidR="00A00268" w:rsidRDefault="00A00268" w:rsidP="00A00268">
      <w:pPr>
        <w:pStyle w:val="a3"/>
        <w:numPr>
          <w:ilvl w:val="1"/>
          <w:numId w:val="34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Настоящий Договор составлен и подписан в двух экземплярах по одному для каждой из сторон.</w:t>
      </w:r>
    </w:p>
    <w:p w:rsidR="00A00268" w:rsidRDefault="00A00268" w:rsidP="00A00268">
      <w:pPr>
        <w:pStyle w:val="a3"/>
        <w:numPr>
          <w:ilvl w:val="1"/>
          <w:numId w:val="34"/>
        </w:numPr>
        <w:spacing w:after="240" w:line="240" w:lineRule="atLeast"/>
        <w:ind w:left="0" w:firstLine="0"/>
        <w:jc w:val="both"/>
        <w:textAlignment w:val="baseline"/>
        <w:outlineLvl w:val="2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Контактный телефон Исполнителя: 509-555, 104, 04</w:t>
      </w:r>
    </w:p>
    <w:p w:rsidR="00A00268" w:rsidRDefault="00A00268" w:rsidP="00A00268">
      <w:pPr>
        <w:spacing w:after="240" w:line="240" w:lineRule="atLeast"/>
        <w:contextualSpacing/>
        <w:jc w:val="center"/>
        <w:textAlignment w:val="baseline"/>
        <w:outlineLvl w:val="2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VIII. Реквизиты и подписи Сторон</w:t>
      </w:r>
    </w:p>
    <w:p w:rsidR="00A00268" w:rsidRDefault="00A00268" w:rsidP="00A00268">
      <w:pPr>
        <w:spacing w:after="240" w:line="240" w:lineRule="atLeast"/>
        <w:contextualSpacing/>
        <w:jc w:val="both"/>
        <w:textAlignment w:val="baseline"/>
        <w:outlineLvl w:val="2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>8.1.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5"/>
        <w:gridCol w:w="5116"/>
      </w:tblGrid>
      <w:tr w:rsidR="00A00268" w:rsidTr="00A00268">
        <w:tc>
          <w:tcPr>
            <w:tcW w:w="5107" w:type="dxa"/>
            <w:hideMark/>
          </w:tcPr>
          <w:p w:rsidR="00A00268" w:rsidRDefault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:rsidR="00A00268" w:rsidRDefault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АО 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Сахатранснефтегаз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5097" w:type="dxa"/>
            <w:hideMark/>
          </w:tcPr>
          <w:p w:rsidR="00A00268" w:rsidRDefault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</w:tc>
      </w:tr>
      <w:tr w:rsidR="00A00268" w:rsidTr="00A00268">
        <w:tc>
          <w:tcPr>
            <w:tcW w:w="5107" w:type="dxa"/>
          </w:tcPr>
          <w:p w:rsidR="00A00268" w:rsidRDefault="00A002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ИНН: 1435142972</w:t>
            </w:r>
          </w:p>
          <w:p w:rsidR="00A00268" w:rsidRDefault="00A002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КПП: 546050001</w:t>
            </w:r>
          </w:p>
          <w:p w:rsidR="00A00268" w:rsidRDefault="00A002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ОГРН: 1031402073097</w:t>
            </w:r>
          </w:p>
          <w:p w:rsidR="00A00268" w:rsidRDefault="00A002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Юридический адрес: 677027, Саха /Якутия/ </w:t>
            </w:r>
            <w:proofErr w:type="spellStart"/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, Якутск г, Кирова </w:t>
            </w:r>
            <w:proofErr w:type="spellStart"/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, дом № 18, корпус В, офис 501</w:t>
            </w:r>
          </w:p>
          <w:p w:rsidR="00A00268" w:rsidRDefault="00A002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УГРС АО «</w:t>
            </w:r>
            <w:proofErr w:type="spellStart"/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Сахатранснефтегаз</w:t>
            </w:r>
            <w:proofErr w:type="spellEnd"/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»</w:t>
            </w:r>
          </w:p>
          <w:p w:rsidR="00A00268" w:rsidRDefault="00A002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ИНН: 1435142972</w:t>
            </w:r>
          </w:p>
          <w:p w:rsidR="00A00268" w:rsidRDefault="00A002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КПП: 143545002</w:t>
            </w:r>
          </w:p>
          <w:p w:rsidR="00A00268" w:rsidRDefault="00A002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ОКПО:15280028</w:t>
            </w:r>
          </w:p>
          <w:p w:rsidR="00A00268" w:rsidRDefault="00A002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Расчетный счет:40602810876000100246</w:t>
            </w:r>
          </w:p>
          <w:p w:rsidR="00A00268" w:rsidRDefault="00A002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Банк: Якутское отделение № 8603 ПАО Сбербанк</w:t>
            </w:r>
          </w:p>
          <w:p w:rsidR="00A00268" w:rsidRDefault="00A002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БИК:049805609</w:t>
            </w:r>
          </w:p>
          <w:p w:rsidR="00A00268" w:rsidRDefault="00A002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Корр.счет</w:t>
            </w:r>
            <w:proofErr w:type="spellEnd"/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: 30101810400000000609</w:t>
            </w:r>
          </w:p>
          <w:p w:rsidR="00A00268" w:rsidRDefault="00A002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Юридический адрес: 677005, Саха /Якутия/, </w:t>
            </w:r>
            <w:proofErr w:type="spellStart"/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, Якутск г, Петра Алексеева </w:t>
            </w:r>
            <w:proofErr w:type="spellStart"/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, дом № 64</w:t>
            </w:r>
          </w:p>
          <w:p w:rsidR="00A00268" w:rsidRDefault="00A002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Телефон: +8 (4112) 46-00-07</w:t>
            </w:r>
          </w:p>
          <w:p w:rsidR="00A00268" w:rsidRDefault="00A002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Сайт </w:t>
            </w:r>
            <w:hyperlink r:id="rId31" w:history="1">
              <w:r>
                <w:rPr>
                  <w:rStyle w:val="a8"/>
                  <w:rFonts w:ascii="Times New Roman" w:hAnsi="Times New Roman"/>
                  <w:spacing w:val="-5"/>
                  <w:sz w:val="20"/>
                  <w:szCs w:val="20"/>
                  <w:lang w:val="en-US"/>
                </w:rPr>
                <w:t>www</w:t>
              </w:r>
              <w:r>
                <w:rPr>
                  <w:rStyle w:val="a8"/>
                  <w:rFonts w:ascii="Times New Roman" w:hAnsi="Times New Roman"/>
                  <w:spacing w:val="-5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8"/>
                  <w:rFonts w:ascii="Times New Roman" w:hAnsi="Times New Roman"/>
                  <w:spacing w:val="-5"/>
                  <w:sz w:val="20"/>
                  <w:szCs w:val="20"/>
                  <w:lang w:val="en-US"/>
                </w:rPr>
                <w:t>aostng</w:t>
              </w:r>
              <w:proofErr w:type="spellEnd"/>
              <w:r>
                <w:rPr>
                  <w:rStyle w:val="a8"/>
                  <w:rFonts w:ascii="Times New Roman" w:hAnsi="Times New Roman"/>
                  <w:spacing w:val="-5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8"/>
                  <w:rFonts w:ascii="Times New Roman" w:hAnsi="Times New Roman"/>
                  <w:spacing w:val="-5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A00268" w:rsidRDefault="00A002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Руководитель группы СТГО УГРС АО "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Сахатранснефтегаз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" </w:t>
            </w:r>
          </w:p>
          <w:p w:rsidR="00A00268" w:rsidRDefault="00A0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0268" w:rsidRDefault="00A00268" w:rsidP="00A0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______________________ /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Алексеев А. И.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5097" w:type="dxa"/>
          </w:tcPr>
          <w:p w:rsidR="00A00268" w:rsidRDefault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 __________________________________________</w:t>
            </w:r>
          </w:p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и место рождения: ____________________________</w:t>
            </w:r>
          </w:p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</w:t>
            </w:r>
          </w:p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Паспорт: серия ______ номер ________, выданный ________________________________________________</w:t>
            </w:r>
          </w:p>
          <w:p w:rsidR="00BE12F0" w:rsidRDefault="00BE12F0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жительства: ________________________________</w:t>
            </w:r>
          </w:p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</w:t>
            </w:r>
          </w:p>
          <w:p w:rsidR="00BE12F0" w:rsidRDefault="00BE12F0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К.т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BE12F0">
              <w:rPr>
                <w:rFonts w:ascii="Times New Roman" w:hAnsi="Times New Roman"/>
                <w:sz w:val="20"/>
                <w:szCs w:val="20"/>
              </w:rPr>
              <w:t>_____________________________________________</w:t>
            </w:r>
          </w:p>
          <w:p w:rsidR="00BE12F0" w:rsidRDefault="00BE12F0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эл.почты</w:t>
            </w:r>
            <w:proofErr w:type="spellEnd"/>
            <w:proofErr w:type="gramEnd"/>
            <w:r w:rsidR="00BE12F0">
              <w:rPr>
                <w:rFonts w:ascii="Times New Roman" w:hAnsi="Times New Roman"/>
                <w:sz w:val="20"/>
                <w:szCs w:val="20"/>
              </w:rPr>
              <w:t>___________________________________</w:t>
            </w:r>
          </w:p>
          <w:p w:rsidR="00A00268" w:rsidRDefault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E12F0" w:rsidRDefault="00BE1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0268" w:rsidRDefault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0268" w:rsidRDefault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0268" w:rsidRDefault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0268" w:rsidRDefault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_____________________ </w:t>
            </w:r>
            <w:r>
              <w:rPr>
                <w:rFonts w:ascii="Times New Roman" w:hAnsi="Times New Roman"/>
                <w:sz w:val="20"/>
                <w:szCs w:val="20"/>
              </w:rPr>
              <w:t>/_____________________/</w:t>
            </w:r>
          </w:p>
          <w:p w:rsidR="00A00268" w:rsidRDefault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Подпись                        (Расшифровка)</w:t>
            </w:r>
          </w:p>
        </w:tc>
      </w:tr>
      <w:tr w:rsidR="00A00268" w:rsidTr="00A00268">
        <w:tc>
          <w:tcPr>
            <w:tcW w:w="5107" w:type="dxa"/>
          </w:tcPr>
          <w:p w:rsidR="00A00268" w:rsidRDefault="00A002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5097" w:type="dxa"/>
          </w:tcPr>
          <w:p w:rsidR="00A00268" w:rsidRDefault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00268" w:rsidRDefault="00A00268" w:rsidP="00A00268">
      <w:pPr>
        <w:widowControl w:val="0"/>
        <w:spacing w:after="0" w:line="240" w:lineRule="auto"/>
        <w:ind w:hanging="11"/>
        <w:contextualSpacing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A00268" w:rsidRDefault="00A00268" w:rsidP="00A0026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A00268" w:rsidRDefault="00A00268" w:rsidP="00A00268">
      <w:pPr>
        <w:widowControl w:val="0"/>
        <w:spacing w:after="0" w:line="240" w:lineRule="auto"/>
        <w:ind w:hanging="11"/>
        <w:contextualSpacing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A00268" w:rsidRDefault="00A00268" w:rsidP="00A00268">
      <w:pPr>
        <w:spacing w:after="240" w:line="240" w:lineRule="atLeast"/>
        <w:contextualSpacing/>
        <w:jc w:val="right"/>
        <w:textAlignment w:val="baseline"/>
        <w:outlineLvl w:val="2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A00268" w:rsidRDefault="00A00268" w:rsidP="00A00268">
      <w:pPr>
        <w:spacing w:after="240" w:line="240" w:lineRule="atLeast"/>
        <w:contextualSpacing/>
        <w:jc w:val="right"/>
        <w:textAlignment w:val="baseline"/>
        <w:outlineLvl w:val="2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Приложение N 1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br/>
        <w:t>к Договору о техническом обслуживании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br/>
        <w:t>и внутридомового газового оборудования в жилом доме</w:t>
      </w:r>
    </w:p>
    <w:p w:rsidR="00A00268" w:rsidRDefault="00A00268" w:rsidP="00A00268">
      <w:pPr>
        <w:spacing w:after="240" w:line="240" w:lineRule="atLeast"/>
        <w:contextualSpacing/>
        <w:jc w:val="both"/>
        <w:textAlignment w:val="baseline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     </w:t>
      </w:r>
    </w:p>
    <w:p w:rsidR="00A00268" w:rsidRDefault="00A00268" w:rsidP="00A00268">
      <w:pPr>
        <w:spacing w:after="240" w:line="240" w:lineRule="atLeast"/>
        <w:contextualSpacing/>
        <w:jc w:val="both"/>
        <w:textAlignment w:val="baseline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A00268" w:rsidRDefault="00A00268" w:rsidP="00A00268">
      <w:pPr>
        <w:spacing w:after="240" w:line="240" w:lineRule="atLeast"/>
        <w:contextualSpacing/>
        <w:jc w:val="both"/>
        <w:textAlignment w:val="baseline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A00268" w:rsidRDefault="00A00268" w:rsidP="00A00268">
      <w:pPr>
        <w:spacing w:after="240" w:line="240" w:lineRule="atLeast"/>
        <w:contextualSpacing/>
        <w:jc w:val="center"/>
        <w:textAlignment w:val="baseline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Перечень</w:t>
      </w:r>
    </w:p>
    <w:p w:rsidR="00A00268" w:rsidRDefault="00A00268" w:rsidP="00A00268">
      <w:pPr>
        <w:spacing w:after="240" w:line="240" w:lineRule="atLeast"/>
        <w:contextualSpacing/>
        <w:jc w:val="center"/>
        <w:textAlignment w:val="baseline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оборудования, входящего в состав внутридомового газового оборудования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1559"/>
        <w:gridCol w:w="1410"/>
        <w:gridCol w:w="1185"/>
        <w:gridCol w:w="2210"/>
        <w:gridCol w:w="1361"/>
        <w:gridCol w:w="882"/>
      </w:tblGrid>
      <w:tr w:rsidR="00A00268" w:rsidTr="00A00268">
        <w:trPr>
          <w:trHeight w:val="15"/>
        </w:trPr>
        <w:tc>
          <w:tcPr>
            <w:tcW w:w="748" w:type="dxa"/>
            <w:hideMark/>
          </w:tcPr>
          <w:p w:rsidR="00A00268" w:rsidRDefault="00A00268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hideMark/>
          </w:tcPr>
          <w:p w:rsidR="00A00268" w:rsidRDefault="00A0026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hideMark/>
          </w:tcPr>
          <w:p w:rsidR="00A00268" w:rsidRDefault="00A0026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hideMark/>
          </w:tcPr>
          <w:p w:rsidR="00A00268" w:rsidRDefault="00A0026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hideMark/>
          </w:tcPr>
          <w:p w:rsidR="00A00268" w:rsidRDefault="00A0026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hideMark/>
          </w:tcPr>
          <w:p w:rsidR="00A00268" w:rsidRDefault="00A0026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hideMark/>
          </w:tcPr>
          <w:p w:rsidR="00A00268" w:rsidRDefault="00A0026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</w:tbl>
    <w:p w:rsidR="00A00268" w:rsidRDefault="00A00268" w:rsidP="00A00268">
      <w:pPr>
        <w:spacing w:after="240" w:line="240" w:lineRule="atLeast"/>
        <w:contextualSpacing/>
        <w:jc w:val="both"/>
        <w:textAlignment w:val="baseline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 </w:t>
      </w:r>
    </w:p>
    <w:tbl>
      <w:tblPr>
        <w:tblW w:w="10057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173"/>
        <w:gridCol w:w="1202"/>
        <w:gridCol w:w="82"/>
        <w:gridCol w:w="535"/>
        <w:gridCol w:w="1701"/>
        <w:gridCol w:w="789"/>
        <w:gridCol w:w="82"/>
        <w:gridCol w:w="689"/>
        <w:gridCol w:w="685"/>
        <w:gridCol w:w="82"/>
        <w:gridCol w:w="934"/>
        <w:gridCol w:w="1417"/>
        <w:gridCol w:w="674"/>
        <w:gridCol w:w="602"/>
      </w:tblGrid>
      <w:tr w:rsidR="00A00268" w:rsidTr="00A00268"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0268" w:rsidRDefault="00A00268">
            <w:pPr>
              <w:spacing w:after="0" w:line="240" w:lineRule="auto"/>
              <w:ind w:firstLine="142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N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0268" w:rsidRDefault="00A0026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внутридомового газового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0268" w:rsidRDefault="00A0026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Адрес жилого дома, в котором расположено внутридомовое газовое оборудование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0268" w:rsidRDefault="00A0026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 ввода в эксплуатацию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внутридомо-вого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газового оборудования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0268" w:rsidRDefault="00A00268">
            <w:pPr>
              <w:spacing w:after="0" w:line="240" w:lineRule="auto"/>
              <w:ind w:firstLine="142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Марка, тип, давление газа (для газопроводов указывается материал, тип прокладки (подземный, надземный, внутренний)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0268" w:rsidRDefault="00A0026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(измеряется в штуках, метрах,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стояках)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0268" w:rsidRDefault="00A00268">
            <w:pPr>
              <w:spacing w:after="0" w:line="240" w:lineRule="auto"/>
              <w:ind w:firstLine="142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 выпуска внутри-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домового газового обору-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дования</w:t>
            </w:r>
            <w:proofErr w:type="spellEnd"/>
          </w:p>
        </w:tc>
      </w:tr>
      <w:tr w:rsidR="00A00268" w:rsidTr="00345D69">
        <w:trPr>
          <w:trHeight w:val="1013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0268" w:rsidRDefault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0268" w:rsidRDefault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Плита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0268" w:rsidRPr="00A00268" w:rsidRDefault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0268" w:rsidRPr="00A00268" w:rsidRDefault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0268" w:rsidRDefault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ПГ-4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0268" w:rsidRDefault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0268" w:rsidTr="00345D69">
        <w:trPr>
          <w:trHeight w:val="1013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Котел</w:t>
            </w:r>
            <w:proofErr w:type="spellEnd"/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00268" w:rsidRP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0268" w:rsidRP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Котел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0268" w:rsidTr="00345D69">
        <w:trPr>
          <w:trHeight w:val="1013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Конвектор</w:t>
            </w:r>
            <w:proofErr w:type="spellEnd"/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00268" w:rsidRP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0268" w:rsidRP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конвектор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0268" w:rsidTr="00345D69">
        <w:trPr>
          <w:trHeight w:val="1013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Внутренний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газопровод</w:t>
            </w:r>
            <w:proofErr w:type="spellEnd"/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268" w:rsidRP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0268" w:rsidRP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0268" w:rsidRDefault="00A00268" w:rsidP="00A00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0268" w:rsidTr="00A00268">
        <w:trPr>
          <w:gridBefore w:val="1"/>
          <w:gridAfter w:val="1"/>
          <w:wBefore w:w="410" w:type="dxa"/>
          <w:wAfter w:w="602" w:type="dxa"/>
        </w:trPr>
        <w:tc>
          <w:tcPr>
            <w:tcW w:w="9045" w:type="dxa"/>
            <w:gridSpan w:val="13"/>
            <w:hideMark/>
          </w:tcPr>
          <w:p w:rsidR="008C6341" w:rsidRDefault="008C6341">
            <w:pPr>
              <w:spacing w:after="105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8C6341" w:rsidRDefault="008C6341">
            <w:pPr>
              <w:spacing w:after="105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8C6341" w:rsidRDefault="008C6341">
            <w:pPr>
              <w:spacing w:after="105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A00268" w:rsidRDefault="00A00268">
            <w:pPr>
              <w:spacing w:after="105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Подписи Сторон </w:t>
            </w:r>
          </w:p>
        </w:tc>
      </w:tr>
      <w:tr w:rsidR="00A00268" w:rsidTr="00A00268">
        <w:trPr>
          <w:gridBefore w:val="1"/>
          <w:gridAfter w:val="1"/>
          <w:wBefore w:w="410" w:type="dxa"/>
          <w:wAfter w:w="602" w:type="dxa"/>
        </w:trPr>
        <w:tc>
          <w:tcPr>
            <w:tcW w:w="4482" w:type="dxa"/>
            <w:gridSpan w:val="6"/>
            <w:hideMark/>
          </w:tcPr>
          <w:p w:rsidR="00A00268" w:rsidRDefault="00A00268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Исполнитель: </w:t>
            </w:r>
          </w:p>
        </w:tc>
        <w:tc>
          <w:tcPr>
            <w:tcW w:w="82" w:type="dxa"/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4481" w:type="dxa"/>
            <w:gridSpan w:val="6"/>
            <w:hideMark/>
          </w:tcPr>
          <w:p w:rsidR="00A00268" w:rsidRDefault="00A00268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Заказчик: </w:t>
            </w:r>
          </w:p>
        </w:tc>
      </w:tr>
      <w:tr w:rsidR="00A00268" w:rsidTr="00A00268">
        <w:trPr>
          <w:gridBefore w:val="1"/>
          <w:gridAfter w:val="1"/>
          <w:wBefore w:w="410" w:type="dxa"/>
          <w:wAfter w:w="602" w:type="dxa"/>
        </w:trPr>
        <w:tc>
          <w:tcPr>
            <w:tcW w:w="448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A00268" w:rsidRPr="00A00268" w:rsidRDefault="00A00268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268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СТГО УГРС АО "</w:t>
            </w:r>
            <w:proofErr w:type="spellStart"/>
            <w:r w:rsidRPr="00A00268">
              <w:rPr>
                <w:rFonts w:ascii="Times New Roman" w:hAnsi="Times New Roman"/>
                <w:sz w:val="20"/>
                <w:szCs w:val="20"/>
                <w:lang w:eastAsia="ru-RU"/>
              </w:rPr>
              <w:t>Сахатранснефтегаз</w:t>
            </w:r>
            <w:proofErr w:type="spellEnd"/>
            <w:r w:rsidRPr="00A0026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2" w:type="dxa"/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448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A00268" w:rsidRDefault="00A002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0268" w:rsidTr="00A00268">
        <w:trPr>
          <w:gridBefore w:val="1"/>
          <w:gridAfter w:val="1"/>
          <w:wBefore w:w="410" w:type="dxa"/>
          <w:wAfter w:w="602" w:type="dxa"/>
        </w:trPr>
        <w:tc>
          <w:tcPr>
            <w:tcW w:w="448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A00268" w:rsidRDefault="00A00268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(должность) </w:t>
            </w:r>
          </w:p>
        </w:tc>
        <w:tc>
          <w:tcPr>
            <w:tcW w:w="82" w:type="dxa"/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448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A00268" w:rsidRDefault="00A002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0268" w:rsidTr="00A00268">
        <w:trPr>
          <w:gridBefore w:val="1"/>
          <w:gridAfter w:val="1"/>
          <w:wBefore w:w="410" w:type="dxa"/>
          <w:wAfter w:w="602" w:type="dxa"/>
        </w:trPr>
        <w:tc>
          <w:tcPr>
            <w:tcW w:w="137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82" w:type="dxa"/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Алексеев А. И.</w:t>
            </w:r>
          </w:p>
        </w:tc>
        <w:tc>
          <w:tcPr>
            <w:tcW w:w="82" w:type="dxa"/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82" w:type="dxa"/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A00268" w:rsidRDefault="00A00268" w:rsidP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0268" w:rsidTr="00A00268">
        <w:trPr>
          <w:gridBefore w:val="1"/>
          <w:gridAfter w:val="1"/>
          <w:wBefore w:w="410" w:type="dxa"/>
          <w:wAfter w:w="602" w:type="dxa"/>
        </w:trPr>
        <w:tc>
          <w:tcPr>
            <w:tcW w:w="137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A00268" w:rsidRDefault="00A00268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82" w:type="dxa"/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302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A00268" w:rsidRDefault="00A00268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(инициалы, фамилия) </w:t>
            </w:r>
          </w:p>
        </w:tc>
        <w:tc>
          <w:tcPr>
            <w:tcW w:w="82" w:type="dxa"/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37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A00268" w:rsidRDefault="00A00268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82" w:type="dxa"/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302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A00268" w:rsidRDefault="00A00268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(инициалы, фамилия) </w:t>
            </w:r>
          </w:p>
        </w:tc>
      </w:tr>
      <w:tr w:rsidR="00A00268" w:rsidTr="00A00268">
        <w:trPr>
          <w:gridBefore w:val="1"/>
          <w:gridAfter w:val="1"/>
          <w:wBefore w:w="410" w:type="dxa"/>
          <w:wAfter w:w="602" w:type="dxa"/>
        </w:trPr>
        <w:tc>
          <w:tcPr>
            <w:tcW w:w="4482" w:type="dxa"/>
            <w:gridSpan w:val="6"/>
          </w:tcPr>
          <w:p w:rsidR="00A00268" w:rsidRDefault="00A00268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" w:type="dxa"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1" w:type="dxa"/>
            <w:gridSpan w:val="6"/>
          </w:tcPr>
          <w:p w:rsidR="00A00268" w:rsidRDefault="00A00268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0268" w:rsidRDefault="00A00268" w:rsidP="00A00268">
      <w:pPr>
        <w:spacing w:after="240" w:line="240" w:lineRule="atLeast"/>
        <w:contextualSpacing/>
        <w:jc w:val="right"/>
        <w:textAlignment w:val="baseline"/>
        <w:outlineLvl w:val="2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A00268" w:rsidRDefault="00A00268" w:rsidP="00A00268">
      <w:pPr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br w:type="page"/>
      </w:r>
    </w:p>
    <w:p w:rsidR="00A00268" w:rsidRDefault="00A00268" w:rsidP="00A00268">
      <w:pPr>
        <w:spacing w:after="240" w:line="240" w:lineRule="atLeast"/>
        <w:contextualSpacing/>
        <w:jc w:val="right"/>
        <w:textAlignment w:val="baseline"/>
        <w:outlineLvl w:val="2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A00268" w:rsidRDefault="00A00268" w:rsidP="00A00268">
      <w:pPr>
        <w:spacing w:after="240" w:line="240" w:lineRule="atLeast"/>
        <w:contextualSpacing/>
        <w:jc w:val="right"/>
        <w:textAlignment w:val="baseline"/>
        <w:outlineLvl w:val="2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Приложение N 2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br/>
        <w:t>к Договору о техническом обслуживании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br/>
        <w:t>внутридомового газового оборудования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br/>
        <w:t>в жилом доме</w:t>
      </w:r>
    </w:p>
    <w:p w:rsidR="00A00268" w:rsidRDefault="00A00268" w:rsidP="00A00268">
      <w:pPr>
        <w:spacing w:after="240" w:line="240" w:lineRule="atLeast"/>
        <w:contextualSpacing/>
        <w:jc w:val="right"/>
        <w:textAlignment w:val="baseline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A00268" w:rsidRDefault="00A00268" w:rsidP="00A00268">
      <w:pPr>
        <w:spacing w:after="240" w:line="240" w:lineRule="atLeast"/>
        <w:contextualSpacing/>
        <w:jc w:val="right"/>
        <w:textAlignment w:val="baseline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A00268" w:rsidRDefault="00A00268" w:rsidP="00A00268">
      <w:pPr>
        <w:spacing w:after="240" w:line="240" w:lineRule="atLeast"/>
        <w:contextualSpacing/>
        <w:jc w:val="right"/>
        <w:textAlignment w:val="baseline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     </w:t>
      </w:r>
    </w:p>
    <w:p w:rsidR="00A00268" w:rsidRDefault="00A00268" w:rsidP="00A00268">
      <w:pPr>
        <w:spacing w:after="240" w:line="240" w:lineRule="atLeast"/>
        <w:contextualSpacing/>
        <w:jc w:val="center"/>
        <w:textAlignment w:val="baseline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Перечень</w:t>
      </w:r>
    </w:p>
    <w:p w:rsidR="00A00268" w:rsidRDefault="00A00268" w:rsidP="00A00268">
      <w:pPr>
        <w:spacing w:after="240" w:line="240" w:lineRule="atLeast"/>
        <w:contextualSpacing/>
        <w:jc w:val="center"/>
        <w:textAlignment w:val="baseline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выполняемых работ (оказываемых услуг) по техническому обслуживанию </w:t>
      </w:r>
    </w:p>
    <w:p w:rsidR="00A00268" w:rsidRDefault="00A00268" w:rsidP="00A00268">
      <w:pPr>
        <w:spacing w:after="240" w:line="240" w:lineRule="atLeast"/>
        <w:contextualSpacing/>
        <w:jc w:val="center"/>
        <w:textAlignment w:val="baseline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внутридомового газового оборудования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505"/>
        <w:gridCol w:w="1678"/>
        <w:gridCol w:w="1136"/>
        <w:gridCol w:w="996"/>
        <w:gridCol w:w="1117"/>
        <w:gridCol w:w="1497"/>
        <w:gridCol w:w="835"/>
      </w:tblGrid>
      <w:tr w:rsidR="00A00268" w:rsidTr="00A00268">
        <w:trPr>
          <w:trHeight w:val="15"/>
        </w:trPr>
        <w:tc>
          <w:tcPr>
            <w:tcW w:w="591" w:type="dxa"/>
            <w:hideMark/>
          </w:tcPr>
          <w:p w:rsidR="00A00268" w:rsidRDefault="00A00268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hideMark/>
          </w:tcPr>
          <w:p w:rsidR="00A00268" w:rsidRDefault="00A0026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hideMark/>
          </w:tcPr>
          <w:p w:rsidR="00A00268" w:rsidRDefault="00A0026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hideMark/>
          </w:tcPr>
          <w:p w:rsidR="00A00268" w:rsidRDefault="00A0026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hideMark/>
          </w:tcPr>
          <w:p w:rsidR="00A00268" w:rsidRDefault="00A0026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hideMark/>
          </w:tcPr>
          <w:p w:rsidR="00A00268" w:rsidRDefault="00A0026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hideMark/>
          </w:tcPr>
          <w:p w:rsidR="00A00268" w:rsidRDefault="00A0026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hideMark/>
          </w:tcPr>
          <w:p w:rsidR="00A00268" w:rsidRDefault="00A0026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</w:tbl>
    <w:p w:rsidR="00A00268" w:rsidRDefault="00A00268" w:rsidP="00A00268">
      <w:pPr>
        <w:spacing w:after="240" w:line="240" w:lineRule="atLeast"/>
        <w:contextualSpacing/>
        <w:jc w:val="both"/>
        <w:textAlignment w:val="baseline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 </w:t>
      </w:r>
    </w:p>
    <w:tbl>
      <w:tblPr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1276"/>
        <w:gridCol w:w="1275"/>
        <w:gridCol w:w="1446"/>
        <w:gridCol w:w="11"/>
        <w:gridCol w:w="1095"/>
      </w:tblGrid>
      <w:tr w:rsidR="00A00268" w:rsidTr="00A00268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0268" w:rsidRDefault="00A00268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8" w:rsidRDefault="00A00268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вида работ</w:t>
            </w:r>
          </w:p>
          <w:p w:rsidR="00A00268" w:rsidRDefault="00A00268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8" w:rsidRDefault="00A00268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внутридомового газового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8" w:rsidRDefault="00A00268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Периодич-ность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8" w:rsidRDefault="00A00268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Срок начала выполнения работ (оказания услуг)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8" w:rsidRDefault="00A00268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Срок окончания выполнения работ (оказания услуг)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8" w:rsidRDefault="00A00268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Цена за единицу  обслуживания ВДГО, руб./год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8" w:rsidRDefault="00A00268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Сумма, руб.</w:t>
            </w:r>
          </w:p>
        </w:tc>
      </w:tr>
      <w:tr w:rsidR="006C5B96" w:rsidTr="00A00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5B96" w:rsidRDefault="006C5B96" w:rsidP="006C5B96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00268">
              <w:rPr>
                <w:rFonts w:ascii="Times New Roman" w:hAnsi="Times New Roman"/>
                <w:sz w:val="20"/>
                <w:szCs w:val="20"/>
              </w:rPr>
              <w:t xml:space="preserve">ТО плиты газовой (варочной панели) </w:t>
            </w:r>
            <w:proofErr w:type="spellStart"/>
            <w:r w:rsidRPr="00A00268">
              <w:rPr>
                <w:rFonts w:ascii="Times New Roman" w:hAnsi="Times New Roman"/>
                <w:sz w:val="20"/>
                <w:szCs w:val="20"/>
              </w:rPr>
              <w:t>четырехгорелочной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ПГ-4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1 480,00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B96" w:rsidTr="00A00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B96" w:rsidRDefault="006C5B96" w:rsidP="006C5B96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00268">
              <w:rPr>
                <w:rFonts w:ascii="Times New Roman" w:hAnsi="Times New Roman"/>
                <w:sz w:val="20"/>
                <w:szCs w:val="20"/>
              </w:rPr>
              <w:t xml:space="preserve">ТО котла мощностью до 30 кВт с </w:t>
            </w:r>
            <w:proofErr w:type="spellStart"/>
            <w:r w:rsidRPr="00A00268">
              <w:rPr>
                <w:rFonts w:ascii="Times New Roman" w:hAnsi="Times New Roman"/>
                <w:sz w:val="20"/>
                <w:szCs w:val="20"/>
              </w:rPr>
              <w:t>вентиляторной</w:t>
            </w:r>
            <w:proofErr w:type="spellEnd"/>
            <w:r w:rsidRPr="00A00268">
              <w:rPr>
                <w:rFonts w:ascii="Times New Roman" w:hAnsi="Times New Roman"/>
                <w:sz w:val="20"/>
                <w:szCs w:val="20"/>
              </w:rPr>
              <w:t xml:space="preserve"> горелкой (с бойлером и без бойлера)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Котел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5 090,00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B96" w:rsidTr="00A00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B96" w:rsidRDefault="006C5B96" w:rsidP="006C5B96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ТО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газового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конвектора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конвектор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3 </w:t>
            </w:r>
            <w:r>
              <w:rPr>
                <w:rFonts w:ascii="Times New Roman" w:hAnsi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B96" w:rsidTr="00A00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B96" w:rsidRDefault="006C5B96" w:rsidP="006C5B96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00268">
              <w:rPr>
                <w:rFonts w:ascii="Times New Roman" w:hAnsi="Times New Roman"/>
                <w:sz w:val="20"/>
                <w:szCs w:val="20"/>
              </w:rPr>
              <w:t>ТО внутридомовой газовой разводки в жилом доме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96" w:rsidRDefault="006C5B96" w:rsidP="006C5B96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0268" w:rsidTr="00A00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7"/>
          <w:wBefore w:w="8959" w:type="dxa"/>
          <w:trHeight w:val="856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8" w:rsidRDefault="00A00268" w:rsidP="00A00268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Всего: </w:t>
            </w:r>
          </w:p>
          <w:p w:rsidR="00A00268" w:rsidRDefault="00A00268" w:rsidP="00A00268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A00268" w:rsidRDefault="00A00268" w:rsidP="00A00268">
            <w:pPr>
              <w:widowControl w:val="0"/>
              <w:spacing w:after="0" w:line="240" w:lineRule="auto"/>
              <w:ind w:hanging="11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00268" w:rsidRDefault="00A00268" w:rsidP="00A00268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A00268" w:rsidRDefault="00A00268" w:rsidP="00A00268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A00268" w:rsidRDefault="00A00268" w:rsidP="00A00268">
      <w:pPr>
        <w:spacing w:after="240" w:line="240" w:lineRule="atLeast"/>
        <w:contextualSpacing/>
        <w:jc w:val="both"/>
        <w:textAlignment w:val="baseline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9045" w:type="dxa"/>
        <w:tblInd w:w="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93"/>
        <w:gridCol w:w="3400"/>
        <w:gridCol w:w="50"/>
        <w:gridCol w:w="837"/>
        <w:gridCol w:w="299"/>
        <w:gridCol w:w="2808"/>
      </w:tblGrid>
      <w:tr w:rsidR="00A00268" w:rsidTr="00A00268">
        <w:tc>
          <w:tcPr>
            <w:tcW w:w="0" w:type="auto"/>
            <w:gridSpan w:val="7"/>
            <w:hideMark/>
          </w:tcPr>
          <w:p w:rsidR="00A00268" w:rsidRDefault="00A00268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Подписи Сторон </w:t>
            </w:r>
          </w:p>
        </w:tc>
      </w:tr>
      <w:tr w:rsidR="00A00268" w:rsidTr="00A00268">
        <w:tc>
          <w:tcPr>
            <w:tcW w:w="0" w:type="auto"/>
            <w:gridSpan w:val="3"/>
            <w:hideMark/>
          </w:tcPr>
          <w:p w:rsidR="00A00268" w:rsidRDefault="00A00268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Исполнитель: </w:t>
            </w:r>
          </w:p>
        </w:tc>
        <w:tc>
          <w:tcPr>
            <w:tcW w:w="0" w:type="auto"/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A00268" w:rsidRDefault="00A00268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Заказчик: </w:t>
            </w:r>
          </w:p>
        </w:tc>
      </w:tr>
      <w:tr w:rsidR="00A00268" w:rsidTr="00A00268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A00268" w:rsidRPr="00A00268" w:rsidRDefault="00A00268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268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СТГО УГРС АО "</w:t>
            </w:r>
            <w:proofErr w:type="spellStart"/>
            <w:r w:rsidRPr="00A00268">
              <w:rPr>
                <w:rFonts w:ascii="Times New Roman" w:hAnsi="Times New Roman"/>
                <w:sz w:val="20"/>
                <w:szCs w:val="20"/>
                <w:lang w:eastAsia="ru-RU"/>
              </w:rPr>
              <w:t>Сахатранснефтегаз</w:t>
            </w:r>
            <w:proofErr w:type="spellEnd"/>
            <w:r w:rsidRPr="00A00268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A00268" w:rsidRDefault="00A002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0268" w:rsidTr="00A00268"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A00268" w:rsidRDefault="00A00268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A00268" w:rsidRDefault="00A002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0268" w:rsidTr="00A00268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Алексеев А. И.</w:t>
            </w:r>
          </w:p>
        </w:tc>
        <w:tc>
          <w:tcPr>
            <w:tcW w:w="0" w:type="auto"/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299" w:type="dxa"/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A00268" w:rsidRDefault="00A00268" w:rsidP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0268" w:rsidTr="00A00268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A00268" w:rsidRDefault="00A00268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A00268" w:rsidRDefault="00A00268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(инициалы, фамилия) </w:t>
            </w:r>
          </w:p>
        </w:tc>
        <w:tc>
          <w:tcPr>
            <w:tcW w:w="0" w:type="auto"/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A00268" w:rsidRDefault="00A00268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299" w:type="dxa"/>
            <w:hideMark/>
          </w:tcPr>
          <w:p w:rsidR="00A00268" w:rsidRDefault="00A00268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2808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A00268" w:rsidRDefault="00A00268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(инициалы, фамилия) </w:t>
            </w:r>
          </w:p>
        </w:tc>
      </w:tr>
    </w:tbl>
    <w:p w:rsidR="00A00268" w:rsidRDefault="00A00268"/>
    <w:sectPr w:rsidR="00A00268" w:rsidSect="00A00268">
      <w:pgSz w:w="11906" w:h="16838"/>
      <w:pgMar w:top="851" w:right="851" w:bottom="992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268" w:rsidRDefault="00A00268" w:rsidP="00A00268">
      <w:pPr>
        <w:spacing w:after="0" w:line="240" w:lineRule="auto"/>
      </w:pPr>
      <w:r>
        <w:separator/>
      </w:r>
    </w:p>
  </w:endnote>
  <w:endnote w:type="continuationSeparator" w:id="0">
    <w:p w:rsidR="00A00268" w:rsidRDefault="00A00268" w:rsidP="00A0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268" w:rsidRDefault="00A00268" w:rsidP="00A00268">
      <w:pPr>
        <w:spacing w:after="0" w:line="240" w:lineRule="auto"/>
      </w:pPr>
      <w:r>
        <w:separator/>
      </w:r>
    </w:p>
  </w:footnote>
  <w:footnote w:type="continuationSeparator" w:id="0">
    <w:p w:rsidR="00A00268" w:rsidRDefault="00A00268" w:rsidP="00A00268">
      <w:pPr>
        <w:spacing w:after="0" w:line="240" w:lineRule="auto"/>
      </w:pPr>
      <w:r>
        <w:continuationSeparator/>
      </w:r>
    </w:p>
  </w:footnote>
  <w:footnote w:id="1">
    <w:p w:rsidR="00A00268" w:rsidRDefault="00A00268" w:rsidP="00A00268">
      <w:pPr>
        <w:pStyle w:val="a9"/>
        <w:ind w:left="-426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Style w:val="ab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Указанный способ оплаты принимается по обоюдной договоренности сторон, в случае наличия у Заказчика желания изменить способ и срок оплаты (либо переход на абонентскую оплату), он должен обратиться с соответствующим письменным заявлением в адрес Исполнителя для заключения дополнительного соглашения к настоящему Договору.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34C32"/>
    <w:multiLevelType w:val="multilevel"/>
    <w:tmpl w:val="D9FAF5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7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  <w:b w:val="0"/>
      </w:rPr>
    </w:lvl>
  </w:abstractNum>
  <w:abstractNum w:abstractNumId="1" w15:restartNumberingAfterBreak="0">
    <w:nsid w:val="18D9708F"/>
    <w:multiLevelType w:val="multilevel"/>
    <w:tmpl w:val="E408AB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2" w15:restartNumberingAfterBreak="0">
    <w:nsid w:val="19D06B05"/>
    <w:multiLevelType w:val="hybridMultilevel"/>
    <w:tmpl w:val="FFE48FD0"/>
    <w:lvl w:ilvl="0" w:tplc="DFC8A7FC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15036"/>
    <w:multiLevelType w:val="multilevel"/>
    <w:tmpl w:val="E2A8E3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907E0E"/>
    <w:multiLevelType w:val="multilevel"/>
    <w:tmpl w:val="C2A23B30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5" w15:restartNumberingAfterBreak="0">
    <w:nsid w:val="2720268E"/>
    <w:multiLevelType w:val="hybridMultilevel"/>
    <w:tmpl w:val="A7BA3A1C"/>
    <w:lvl w:ilvl="0" w:tplc="FEEAE23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15E66"/>
    <w:multiLevelType w:val="multilevel"/>
    <w:tmpl w:val="681A19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96" w:hanging="1440"/>
      </w:pPr>
      <w:rPr>
        <w:rFonts w:hint="default"/>
      </w:rPr>
    </w:lvl>
  </w:abstractNum>
  <w:abstractNum w:abstractNumId="7" w15:restartNumberingAfterBreak="0">
    <w:nsid w:val="2E773909"/>
    <w:multiLevelType w:val="multilevel"/>
    <w:tmpl w:val="B7ACE7B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71" w:hanging="360"/>
      </w:pPr>
    </w:lvl>
    <w:lvl w:ilvl="2">
      <w:start w:val="1"/>
      <w:numFmt w:val="decimal"/>
      <w:lvlText w:val="%1.%2.%3."/>
      <w:lvlJc w:val="left"/>
      <w:pPr>
        <w:ind w:left="742" w:hanging="720"/>
      </w:pPr>
    </w:lvl>
    <w:lvl w:ilvl="3">
      <w:start w:val="1"/>
      <w:numFmt w:val="decimal"/>
      <w:lvlText w:val="%1.%2.%3.%4."/>
      <w:lvlJc w:val="left"/>
      <w:pPr>
        <w:ind w:left="753" w:hanging="720"/>
      </w:pPr>
    </w:lvl>
    <w:lvl w:ilvl="4">
      <w:start w:val="1"/>
      <w:numFmt w:val="decimal"/>
      <w:lvlText w:val="%1.%2.%3.%4.%5."/>
      <w:lvlJc w:val="left"/>
      <w:pPr>
        <w:ind w:left="1124" w:hanging="1080"/>
      </w:pPr>
    </w:lvl>
    <w:lvl w:ilvl="5">
      <w:start w:val="1"/>
      <w:numFmt w:val="decimal"/>
      <w:lvlText w:val="%1.%2.%3.%4.%5.%6."/>
      <w:lvlJc w:val="left"/>
      <w:pPr>
        <w:ind w:left="1135" w:hanging="1080"/>
      </w:pPr>
    </w:lvl>
    <w:lvl w:ilvl="6">
      <w:start w:val="1"/>
      <w:numFmt w:val="decimal"/>
      <w:lvlText w:val="%1.%2.%3.%4.%5.%6.%7."/>
      <w:lvlJc w:val="left"/>
      <w:pPr>
        <w:ind w:left="1146" w:hanging="1080"/>
      </w:pPr>
    </w:lvl>
    <w:lvl w:ilvl="7">
      <w:start w:val="1"/>
      <w:numFmt w:val="decimal"/>
      <w:lvlText w:val="%1.%2.%3.%4.%5.%6.%7.%8."/>
      <w:lvlJc w:val="left"/>
      <w:pPr>
        <w:ind w:left="1517" w:hanging="1440"/>
      </w:pPr>
    </w:lvl>
    <w:lvl w:ilvl="8">
      <w:start w:val="1"/>
      <w:numFmt w:val="decimal"/>
      <w:lvlText w:val="%1.%2.%3.%4.%5.%6.%7.%8.%9."/>
      <w:lvlJc w:val="left"/>
      <w:pPr>
        <w:ind w:left="1528" w:hanging="1440"/>
      </w:pPr>
    </w:lvl>
  </w:abstractNum>
  <w:abstractNum w:abstractNumId="8" w15:restartNumberingAfterBreak="0">
    <w:nsid w:val="348215EB"/>
    <w:multiLevelType w:val="hybridMultilevel"/>
    <w:tmpl w:val="2220740A"/>
    <w:lvl w:ilvl="0" w:tplc="B91E55F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A4D4E9BA">
      <w:start w:val="1"/>
      <w:numFmt w:val="decimal"/>
      <w:lvlText w:val="8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1354F"/>
    <w:multiLevelType w:val="multilevel"/>
    <w:tmpl w:val="C09CD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</w:rPr>
    </w:lvl>
  </w:abstractNum>
  <w:abstractNum w:abstractNumId="10" w15:restartNumberingAfterBreak="0">
    <w:nsid w:val="427959C4"/>
    <w:multiLevelType w:val="multilevel"/>
    <w:tmpl w:val="E730A4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8" w:hanging="1440"/>
      </w:pPr>
      <w:rPr>
        <w:rFonts w:hint="default"/>
      </w:rPr>
    </w:lvl>
  </w:abstractNum>
  <w:abstractNum w:abstractNumId="11" w15:restartNumberingAfterBreak="0">
    <w:nsid w:val="45F222C3"/>
    <w:multiLevelType w:val="multilevel"/>
    <w:tmpl w:val="9CAAD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96" w:hanging="1440"/>
      </w:pPr>
      <w:rPr>
        <w:rFonts w:hint="default"/>
      </w:rPr>
    </w:lvl>
  </w:abstractNum>
  <w:abstractNum w:abstractNumId="12" w15:restartNumberingAfterBreak="0">
    <w:nsid w:val="493005E2"/>
    <w:multiLevelType w:val="hybridMultilevel"/>
    <w:tmpl w:val="B4D25412"/>
    <w:lvl w:ilvl="0" w:tplc="37C6FDC2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C75E4"/>
    <w:multiLevelType w:val="multilevel"/>
    <w:tmpl w:val="E5384FF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557409AC"/>
    <w:multiLevelType w:val="multilevel"/>
    <w:tmpl w:val="7B107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1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232" w:hanging="1440"/>
      </w:pPr>
      <w:rPr>
        <w:rFonts w:hint="default"/>
      </w:rPr>
    </w:lvl>
  </w:abstractNum>
  <w:abstractNum w:abstractNumId="15" w15:restartNumberingAfterBreak="0">
    <w:nsid w:val="66F3531D"/>
    <w:multiLevelType w:val="hybridMultilevel"/>
    <w:tmpl w:val="ABB0046E"/>
    <w:lvl w:ilvl="0" w:tplc="D3C6F65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A4A7C"/>
    <w:multiLevelType w:val="multilevel"/>
    <w:tmpl w:val="3B465A82"/>
    <w:lvl w:ilvl="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17" w15:restartNumberingAfterBreak="0">
    <w:nsid w:val="74135164"/>
    <w:multiLevelType w:val="hybridMultilevel"/>
    <w:tmpl w:val="3A46FC4E"/>
    <w:lvl w:ilvl="0" w:tplc="17E0747A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A0893"/>
    <w:multiLevelType w:val="hybridMultilevel"/>
    <w:tmpl w:val="25C455A8"/>
    <w:lvl w:ilvl="0" w:tplc="2DB6FF5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FA356A5"/>
    <w:multiLevelType w:val="hybridMultilevel"/>
    <w:tmpl w:val="7824902C"/>
    <w:lvl w:ilvl="0" w:tplc="4E4C341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7"/>
  </w:num>
  <w:num w:numId="7">
    <w:abstractNumId w:val="19"/>
  </w:num>
  <w:num w:numId="8">
    <w:abstractNumId w:val="15"/>
  </w:num>
  <w:num w:numId="9">
    <w:abstractNumId w:val="5"/>
  </w:num>
  <w:num w:numId="10">
    <w:abstractNumId w:val="12"/>
  </w:num>
  <w:num w:numId="11">
    <w:abstractNumId w:val="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"/>
  </w:num>
  <w:num w:numId="22">
    <w:abstractNumId w:val="9"/>
  </w:num>
  <w:num w:numId="23">
    <w:abstractNumId w:val="0"/>
  </w:num>
  <w:num w:numId="24">
    <w:abstractNumId w:val="10"/>
  </w:num>
  <w:num w:numId="25">
    <w:abstractNumId w:val="6"/>
  </w:num>
  <w:num w:numId="26">
    <w:abstractNumId w:val="11"/>
  </w:num>
  <w:num w:numId="2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68"/>
    <w:rsid w:val="002A099A"/>
    <w:rsid w:val="002A1260"/>
    <w:rsid w:val="0033089A"/>
    <w:rsid w:val="006C5B96"/>
    <w:rsid w:val="008A26EB"/>
    <w:rsid w:val="008C6341"/>
    <w:rsid w:val="00A00268"/>
    <w:rsid w:val="00BE12F0"/>
    <w:rsid w:val="00F8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FB2F2-6CD2-4832-BFF3-AD6E90F4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26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02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A00268"/>
    <w:pPr>
      <w:ind w:left="720"/>
      <w:contextualSpacing/>
    </w:pPr>
  </w:style>
  <w:style w:type="paragraph" w:styleId="a3">
    <w:name w:val="List Paragraph"/>
    <w:basedOn w:val="a"/>
    <w:uiPriority w:val="34"/>
    <w:qFormat/>
    <w:rsid w:val="00A002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0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0268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A00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0268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A00268"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A0026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0026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00268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A0026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0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48335&amp;date=30.06.2023&amp;dst=100188&amp;field=134" TargetMode="External"/><Relationship Id="rId18" Type="http://schemas.openxmlformats.org/officeDocument/2006/relationships/hyperlink" Target="https://ovmf2.consultant.ru/cgi/online.cgi?req=doc&amp;rnd=dqzZqA&amp;base=LAW&amp;n=377025&amp;dst=101077&amp;field=134" TargetMode="External"/><Relationship Id="rId26" Type="http://schemas.openxmlformats.org/officeDocument/2006/relationships/hyperlink" Target="https://ovmf2.consultant.ru/cgi/online.cgi?req=doc&amp;rnd=dqzZqA&amp;base=LAW&amp;n=348335&amp;dst=100018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ostng.r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48335&amp;date=30.06.2023&amp;dst=100018&amp;field=134" TargetMode="External"/><Relationship Id="rId17" Type="http://schemas.openxmlformats.org/officeDocument/2006/relationships/hyperlink" Target="https://ovmf2.consultant.ru/cgi/online.cgi?req=doc&amp;rnd=dqzZqA&amp;base=LAW&amp;n=348335&amp;dst=100018&amp;field=134" TargetMode="External"/><Relationship Id="rId25" Type="http://schemas.openxmlformats.org/officeDocument/2006/relationships/hyperlink" Target="https://ovmf2.consultant.ru/cgi/online.cgi?req=doc&amp;rnd=dqzZqA&amp;base=LAW&amp;n=348336&amp;dst=100014&amp;field=134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48335&amp;date=30.06.2023&amp;dst=100018&amp;field=134" TargetMode="External"/><Relationship Id="rId20" Type="http://schemas.openxmlformats.org/officeDocument/2006/relationships/hyperlink" Target="https://ovmf2.consultant.ru/cgi/online.cgi?req=doc&amp;rnd=dqzZqA&amp;base=LAW&amp;n=348335&amp;dst=100018&amp;field=134" TargetMode="External"/><Relationship Id="rId29" Type="http://schemas.openxmlformats.org/officeDocument/2006/relationships/hyperlink" Target="https://ovmf2.consultant.ru/cgi/online.cgi?req=doc&amp;rnd=dqzZqA&amp;base=LAW&amp;n=43329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Larionov_IR\AppData\Local\Temp\v8_F0D8_25.DOC" TargetMode="External"/><Relationship Id="rId24" Type="http://schemas.openxmlformats.org/officeDocument/2006/relationships/hyperlink" Target="https://ovmf2.consultant.ru/cgi/online.cgi?req=doc&amp;rnd=dqzZqA&amp;base=LAW&amp;n=348335&amp;dst=100018&amp;field=134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48335&amp;date=30.06.2023&amp;dst=100018&amp;field=134" TargetMode="External"/><Relationship Id="rId23" Type="http://schemas.openxmlformats.org/officeDocument/2006/relationships/hyperlink" Target="https://ovmf2.consultant.ru/cgi/online.cgi?req=doc&amp;rnd=dqzZqA&amp;base=LAW&amp;n=448771&amp;dst=100319&amp;field=134" TargetMode="External"/><Relationship Id="rId28" Type="http://schemas.openxmlformats.org/officeDocument/2006/relationships/hyperlink" Target="https://ovmf2.consultant.ru/cgi/online.cgi?req=doc&amp;rnd=dqzZqA&amp;base=LAW&amp;n=438471" TargetMode="External"/><Relationship Id="rId10" Type="http://schemas.openxmlformats.org/officeDocument/2006/relationships/hyperlink" Target="https://login.consultant.ru/link/?req=doc&amp;base=LAW&amp;n=348335&amp;date=30.06.2023&amp;dst=100166&amp;field=134" TargetMode="External"/><Relationship Id="rId19" Type="http://schemas.openxmlformats.org/officeDocument/2006/relationships/hyperlink" Target="https://ovmf2.consultant.ru/cgi/online.cgi?req=doc&amp;rnd=dqzZqA&amp;base=LAW&amp;n=438471" TargetMode="External"/><Relationship Id="rId31" Type="http://schemas.openxmlformats.org/officeDocument/2006/relationships/hyperlink" Target="http://www.aostn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Larionov_IR\AppData\Local\Temp\v8_F0D8_25.DOC" TargetMode="External"/><Relationship Id="rId14" Type="http://schemas.openxmlformats.org/officeDocument/2006/relationships/hyperlink" Target="https://login.consultant.ru/link/?req=doc&amp;base=LAW&amp;n=348335&amp;date=30.06.2023&amp;dst=100193&amp;field=134" TargetMode="External"/><Relationship Id="rId22" Type="http://schemas.openxmlformats.org/officeDocument/2006/relationships/hyperlink" Target="https://login.consultant.ru/link/?req=doc&amp;base=LAW&amp;n=348335&amp;date=30.06.2023&amp;dst=100018&amp;field=134" TargetMode="External"/><Relationship Id="rId27" Type="http://schemas.openxmlformats.org/officeDocument/2006/relationships/hyperlink" Target="https://ovmf2.consultant.ru/cgi/online.cgi?req=doc&amp;rnd=dqzZqA&amp;base=LAW&amp;n=348335&amp;dst=100217&amp;field=134" TargetMode="External"/><Relationship Id="rId30" Type="http://schemas.openxmlformats.org/officeDocument/2006/relationships/hyperlink" Target="https://ovmf2.consultant.ru/cgi/online.cgi?req=doc&amp;rnd=dqzZqA&amp;base=LAW&amp;n=348335&amp;dst=100018&amp;field=134" TargetMode="External"/><Relationship Id="rId8" Type="http://schemas.openxmlformats.org/officeDocument/2006/relationships/hyperlink" Target="file:///C:\Users\Larionov_IR\AppData\Local\Temp\v8_F0D8_2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 Иван Романович</dc:creator>
  <cp:keywords/>
  <dc:description/>
  <cp:lastModifiedBy>Ларионов Иван Романович</cp:lastModifiedBy>
  <cp:revision>6</cp:revision>
  <cp:lastPrinted>2026-06-18T23:22:00Z</cp:lastPrinted>
  <dcterms:created xsi:type="dcterms:W3CDTF">2025-11-24T01:13:00Z</dcterms:created>
  <dcterms:modified xsi:type="dcterms:W3CDTF">2026-06-18T23:22:00Z</dcterms:modified>
</cp:coreProperties>
</file>