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6478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8E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D27311" w:rsidRDefault="00D27311" w:rsidP="00D27311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ДОГОВОР №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о техническом обслуживании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внутридомового и внутриквартирного газового оборудования в многоквартирном доме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836"/>
        <w:gridCol w:w="1128"/>
        <w:gridCol w:w="293"/>
        <w:gridCol w:w="4338"/>
        <w:gridCol w:w="494"/>
      </w:tblGrid>
      <w:tr w:rsidR="00D27311" w:rsidTr="00D27311">
        <w:trPr>
          <w:trHeight w:val="15"/>
        </w:trPr>
        <w:tc>
          <w:tcPr>
            <w:tcW w:w="2125" w:type="dxa"/>
            <w:hideMark/>
          </w:tcPr>
          <w:p w:rsidR="00D27311" w:rsidRDefault="00D2731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</w:tbl>
    <w:p w:rsidR="00D27311" w:rsidRDefault="00D27311" w:rsidP="00D27311">
      <w:pPr>
        <w:spacing w:after="240" w:line="240" w:lineRule="atLeast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г.Якутск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  <w:t xml:space="preserve">       ______________________________г.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</w:t>
      </w:r>
    </w:p>
    <w:p w:rsidR="00D27311" w:rsidRDefault="00D27311" w:rsidP="00D27311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Акционерное общество «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Сахатранснефтегаз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в лице </w:t>
      </w:r>
      <w:r>
        <w:rPr>
          <w:rFonts w:ascii="Times New Roman" w:hAnsi="Times New Roman"/>
          <w:sz w:val="20"/>
          <w:szCs w:val="20"/>
        </w:rPr>
        <w:t>Руководителя группы СТГО УГРС АО "</w:t>
      </w:r>
      <w:proofErr w:type="spellStart"/>
      <w:r>
        <w:rPr>
          <w:rFonts w:ascii="Times New Roman" w:hAnsi="Times New Roman"/>
          <w:sz w:val="20"/>
          <w:szCs w:val="20"/>
        </w:rPr>
        <w:t>Сахатранснефтегаз</w:t>
      </w:r>
      <w:proofErr w:type="spellEnd"/>
      <w:r>
        <w:rPr>
          <w:rFonts w:ascii="Times New Roman" w:hAnsi="Times New Roman"/>
          <w:sz w:val="20"/>
          <w:szCs w:val="20"/>
        </w:rPr>
        <w:t>" Алексеева Анатолия Иннокентьевича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действующего на основании </w:t>
      </w:r>
      <w:r w:rsidR="00A432D9">
        <w:rPr>
          <w:rFonts w:ascii="Times New Roman" w:hAnsi="Times New Roman"/>
          <w:sz w:val="20"/>
          <w:szCs w:val="20"/>
        </w:rPr>
        <w:t>Доверенности №115</w:t>
      </w:r>
      <w:r>
        <w:rPr>
          <w:rFonts w:ascii="Times New Roman" w:hAnsi="Times New Roman"/>
          <w:sz w:val="20"/>
          <w:szCs w:val="20"/>
        </w:rPr>
        <w:t>/2</w:t>
      </w:r>
      <w:r w:rsidR="00A432D9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от 01.01.202</w:t>
      </w:r>
      <w:r w:rsidR="00A432D9">
        <w:rPr>
          <w:rFonts w:ascii="Times New Roman" w:hAnsi="Times New Roman"/>
          <w:sz w:val="20"/>
          <w:szCs w:val="20"/>
        </w:rPr>
        <w:t>6</w:t>
      </w:r>
      <w:r w:rsidR="004235B2">
        <w:rPr>
          <w:rFonts w:ascii="Times New Roman" w:hAnsi="Times New Roman"/>
          <w:sz w:val="20"/>
          <w:szCs w:val="20"/>
        </w:rPr>
        <w:t xml:space="preserve"> г.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:rsidR="00D27311" w:rsidRDefault="00D27311" w:rsidP="00D27311">
      <w:pPr>
        <w:shd w:val="clear" w:color="auto" w:fill="FFFFFF"/>
        <w:spacing w:after="240" w:line="240" w:lineRule="auto"/>
        <w:ind w:left="-709" w:firstLine="709"/>
        <w:contextualSpacing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гр. 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дата рождения </w:t>
      </w:r>
      <w:r>
        <w:rPr>
          <w:rFonts w:ascii="Times New Roman" w:hAnsi="Times New Roman"/>
          <w:sz w:val="20"/>
          <w:szCs w:val="20"/>
        </w:rPr>
        <w:t>____________________________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г., паспортные данные:</w:t>
      </w:r>
      <w:r>
        <w:rPr>
          <w:rFonts w:ascii="Times New Roman" w:hAnsi="Times New Roman"/>
          <w:sz w:val="20"/>
          <w:szCs w:val="20"/>
        </w:rPr>
        <w:t xml:space="preserve"> серия ___________номер___________, выданный_________________________________________________________________________________________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зарегистрированный(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) по адресу:</w:t>
      </w:r>
      <w:r>
        <w:rPr>
          <w:rFonts w:ascii="Times New Roman" w:hAnsi="Times New Roman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именуемый в дальнейшем «Заказчик», с другой стороны, вместе именуемые сторонами, заключили настоящий Договор о нижеследующем: 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D27311" w:rsidRDefault="00D27311" w:rsidP="00D27311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I. Предмет Договора</w:t>
      </w:r>
    </w:p>
    <w:p w:rsidR="00D27311" w:rsidRDefault="00D27311" w:rsidP="00D27311">
      <w:pPr>
        <w:pStyle w:val="a4"/>
        <w:numPr>
          <w:ilvl w:val="1"/>
          <w:numId w:val="24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Исполнитель выполняет работы (оказывает услуги) по техническому обслуживанию внутридомового и внутриквартирного газового оборудования в многоквартирном доме, расположенного по адресу:</w:t>
      </w:r>
    </w:p>
    <w:p w:rsidR="00D27311" w:rsidRPr="00D27311" w:rsidRDefault="00D27311" w:rsidP="00D27311">
      <w:pPr>
        <w:pStyle w:val="a4"/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7311" w:rsidRDefault="00D27311" w:rsidP="00D27311">
      <w:pPr>
        <w:pStyle w:val="a4"/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ВДГО,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D27311" w:rsidRDefault="00D27311" w:rsidP="00D27311">
      <w:pPr>
        <w:pStyle w:val="a4"/>
        <w:numPr>
          <w:ilvl w:val="1"/>
          <w:numId w:val="24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Перечень оборудования, входящего в состав внутриквартирного газового оборудования, приведен в </w:t>
      </w:r>
      <w:hyperlink r:id="rId8" w:anchor="8OO0LP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приложения N 1 к настоящему Договору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D27311" w:rsidRDefault="00D27311" w:rsidP="00D27311">
      <w:pPr>
        <w:pStyle w:val="a4"/>
        <w:numPr>
          <w:ilvl w:val="1"/>
          <w:numId w:val="24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Перечень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 </w:t>
      </w:r>
      <w:hyperlink r:id="rId9" w:anchor="8Q20M4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, утвержденным </w:t>
      </w:r>
      <w:hyperlink r:id="rId10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постановлением Правительства Российской Федерации от 14 мая 2013 г. N 410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 (далее - Правила пользования газом), приведен в </w:t>
      </w:r>
      <w:hyperlink r:id="rId11" w:anchor="8OQ0LQ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приложении N 2 к настоящему Договору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 (далее - Перечень выполняемых работ (оказываемых услуг).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II. Права и обязанности Сторон. Исполнение Договора</w:t>
      </w:r>
    </w:p>
    <w:p w:rsidR="00D27311" w:rsidRDefault="00D27311" w:rsidP="00D27311">
      <w:pPr>
        <w:pStyle w:val="a4"/>
        <w:numPr>
          <w:ilvl w:val="1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Исполнитель обязан: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Осуществлять техническое обслуживание ВДГО и ВКГО в соответствии с </w:t>
      </w:r>
      <w:hyperlink r:id="rId12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пунктом 43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Правил пользования газом, </w:t>
      </w:r>
      <w:hyperlink r:id="rId13" w:anchor="Par631" w:tooltip="Перечень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Перечнем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выполняемых работ (оказываемых услуг).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 и ВКГО.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Уведомлять Заказчика о конкретных дате и времени проведения работ (оказания услуг) средствами телефонной связи, указанной в заявке (оферте) и/или в реквизитах настоящего договора, посредством электронной почты, на официальном сайте Исполнителя.</w:t>
      </w:r>
    </w:p>
    <w:p w:rsidR="00D27311" w:rsidRDefault="00D27311" w:rsidP="00D27311">
      <w:pPr>
        <w:pStyle w:val="a4"/>
        <w:numPr>
          <w:ilvl w:val="1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Исполнитель вправе: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Требовать от Заказчика исполнения условий настоящего Договора и </w:t>
      </w:r>
      <w:hyperlink r:id="rId14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Правил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пользования газом.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Посещать помещения в МКД, где установлено ВДГО и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5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пунктами 48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- </w:t>
      </w:r>
      <w:hyperlink r:id="rId16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53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Правил пользования газом.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</w:p>
    <w:p w:rsidR="00D27311" w:rsidRDefault="00D27311" w:rsidP="00D27311">
      <w:pPr>
        <w:pStyle w:val="a4"/>
        <w:numPr>
          <w:ilvl w:val="2"/>
          <w:numId w:val="25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Приостановить подачу газа без предварительного уведомления Заказчика в случаях, предусмотренных п. 77-78 Правил пользования газом.</w:t>
      </w:r>
    </w:p>
    <w:p w:rsidR="00D27311" w:rsidRDefault="00D27311" w:rsidP="00D27311">
      <w:pPr>
        <w:pStyle w:val="a4"/>
        <w:numPr>
          <w:ilvl w:val="2"/>
          <w:numId w:val="25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Приостановить подачу газа с предварительным письменным уведомлением Заказчика в случаях, предусмотренных п.80 Правил пользования газом.</w:t>
      </w:r>
    </w:p>
    <w:p w:rsidR="00D27311" w:rsidRDefault="00D27311" w:rsidP="00D27311">
      <w:pPr>
        <w:pStyle w:val="a4"/>
        <w:numPr>
          <w:ilvl w:val="1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Заказчик обязан: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Осуществлять приемку выполненных работ (оказанных услуг) в порядке, предусмотренном настоящим Договором.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Оплачивать работы (услуги) в порядке и на условиях, предусмотренных настоящим Договором.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Незамедлительно сообщать Исполнителю в диспетчерскую службу Исполнителя о неисправности оборудования, входящего в состав ВДГО и ВДГО по контактному номеру: 319-777, и в аварийно-диспетчерскую службу газораспределительной организации по контактному номеру: 04, 104, 112 об авариях, утечках и иных чрезвычайных ситуациях, возникающих при пользовании газом.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 и ВКГО, изменении Ф. И. О. Заказчика, его места жительства, номера контактного телефона, адреса электронной почты и иных сведений, необходимых для надлежащего выполнения Сторонами обязательств по Договору.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Запрещено производить самовольное переустройство, изменение состава газоиспользующего оборудования. Самовольное подключение и переустройство газоиспользующего оборудования образует состав административного правонарушения, и влечет за собой наложение административных штрафов, предусмотренных КоАП РФ.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Обеспечивать доступ представителей Исполнителя к ВДГО и  ВКГО для проведения работ (оказания услуг) в МКД по техническому обслуживанию ВДГО и ВКГО, а также для приостановления подачи газа в случаях, предусмотренных </w:t>
      </w:r>
      <w:hyperlink r:id="rId17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пользования газом.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требования </w:t>
      </w:r>
      <w:hyperlink r:id="rId18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Правил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пользования газом.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1614/пр.</w:t>
      </w:r>
    </w:p>
    <w:p w:rsidR="00D27311" w:rsidRDefault="00D27311" w:rsidP="00D27311">
      <w:pPr>
        <w:pStyle w:val="a4"/>
        <w:numPr>
          <w:ilvl w:val="1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Заказчик вправе: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Требовать выполнения работ (оказания услуг) в соответствии с настоящим Договором, </w:t>
      </w:r>
      <w:hyperlink r:id="rId19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пользования газом и иными нормативными правовыми актами.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Требовать внесения изменений в условия настоящего Договора в случае изменения количества и типов оборудования, входящего в состав ВДГО и ВКГО.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Требовать снижения (перерасчета) платы за неисполнение (ненадлежащее исполнение) обязательств, вытекающих из настоящего Договора.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20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статьи 715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Гражданского кодекса Российской Федерации.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Требовать возмещения ущерба, причиненного в результате действий (бездействия) Исполнителя.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Требовать расторжения настоящего Договора в одностороннем порядке в случаях и в порядке, которые установлены Гражданским </w:t>
      </w:r>
      <w:hyperlink r:id="rId21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Российской Федерации, </w:t>
      </w:r>
      <w:hyperlink r:id="rId22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пользования газом, настоящим Договором.</w:t>
      </w:r>
    </w:p>
    <w:p w:rsidR="00D27311" w:rsidRDefault="00D27311" w:rsidP="00D27311">
      <w:pPr>
        <w:pStyle w:val="a4"/>
        <w:numPr>
          <w:ilvl w:val="2"/>
          <w:numId w:val="25"/>
        </w:numPr>
        <w:shd w:val="clear" w:color="auto" w:fill="FFFFFF"/>
        <w:spacing w:after="240" w:line="240" w:lineRule="auto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Заказчик вправе обратиться к Исполнителю за оказанием услуг по ремонту ВДГО и ВКГО и заявочным работам, не входящим в перечень работ по Правилам пользования газом, путем подачи письменной заявки Исполнителю по форме, указанной в приложении № 3 к настоящему договору. Ремонт ВДГО и ВКГО осуществляется Исполнителем по тарифам, действующим на момент подачи заявки, размещенным на официальном сайте АО «</w:t>
      </w:r>
      <w:proofErr w:type="spellStart"/>
      <w:r>
        <w:rPr>
          <w:rFonts w:ascii="Times New Roman" w:hAnsi="Times New Roman"/>
          <w:sz w:val="20"/>
          <w:szCs w:val="20"/>
        </w:rPr>
        <w:t>Сахатранснефтегаз</w:t>
      </w:r>
      <w:proofErr w:type="spellEnd"/>
      <w:r>
        <w:rPr>
          <w:rFonts w:ascii="Times New Roman" w:hAnsi="Times New Roman"/>
          <w:sz w:val="20"/>
          <w:szCs w:val="20"/>
        </w:rPr>
        <w:t xml:space="preserve">» по адресу </w:t>
      </w:r>
      <w:hyperlink r:id="rId23" w:history="1">
        <w:r>
          <w:rPr>
            <w:rStyle w:val="a3"/>
            <w:rFonts w:ascii="Times New Roman" w:hAnsi="Times New Roman"/>
            <w:sz w:val="20"/>
            <w:szCs w:val="20"/>
          </w:rPr>
          <w:t>www.aostng.ru</w:t>
        </w:r>
      </w:hyperlink>
      <w:r>
        <w:rPr>
          <w:rFonts w:ascii="Times New Roman" w:hAnsi="Times New Roman"/>
          <w:sz w:val="20"/>
          <w:szCs w:val="20"/>
        </w:rPr>
        <w:t xml:space="preserve">. Исполнитель вправе осуществлять ремонт ВДГО и ВКГО собственными силами или с привлечением третьих лиц. </w:t>
      </w:r>
    </w:p>
    <w:p w:rsidR="00D27311" w:rsidRDefault="00D27311" w:rsidP="00D27311">
      <w:pPr>
        <w:pStyle w:val="a4"/>
        <w:numPr>
          <w:ilvl w:val="1"/>
          <w:numId w:val="25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Указанная заявка должна быть зарегистрирована Исполнителем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III. Порядок сдачи-приемки выполненных работ (оказанных услуг)</w:t>
      </w:r>
    </w:p>
    <w:p w:rsidR="00D27311" w:rsidRDefault="00D27311" w:rsidP="00D27311">
      <w:pPr>
        <w:pStyle w:val="a4"/>
        <w:numPr>
          <w:ilvl w:val="1"/>
          <w:numId w:val="26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 </w:t>
      </w:r>
      <w:hyperlink r:id="rId24" w:anchor="65E0IS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D27311" w:rsidRDefault="00D27311" w:rsidP="00D27311">
      <w:pPr>
        <w:pStyle w:val="a4"/>
        <w:numPr>
          <w:ilvl w:val="1"/>
          <w:numId w:val="26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IV. Цена Договора и порядок расчетов</w:t>
      </w:r>
    </w:p>
    <w:p w:rsidR="00D27311" w:rsidRDefault="00D27311" w:rsidP="00D27311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Оплата работ (услуг) по настоящему Договору осуществляется Заказчиком по ценам, установленным Исполнителем в соответствии с </w:t>
      </w:r>
      <w:r>
        <w:rPr>
          <w:rFonts w:ascii="Times New Roman" w:eastAsia="Times New Roman" w:hAnsi="Times New Roman"/>
          <w:bCs/>
          <w:w w:val="105"/>
          <w:sz w:val="20"/>
          <w:szCs w:val="20"/>
        </w:rPr>
        <w:t>утвержденным Исполнителем Прейскурантом, действующим на дату выполнения работ (оказания услуг)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D27311" w:rsidRDefault="00D27311" w:rsidP="00D27311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Исполнитель вправе изменить стоимость работ (услуг) по техническому обслуживанию ВДГО и ВКГО в одностороннем порядке при изменении Прейскуранта. При этом стоимость работ подлежит изменению с даты утверждения нового Прейскуранта и размещения на официальном сайте.</w:t>
      </w:r>
    </w:p>
    <w:p w:rsidR="00D27311" w:rsidRDefault="00D27311" w:rsidP="00D27311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 xml:space="preserve">Стоимость технического обслуживания ВДГО и ВКГО указана в </w:t>
      </w:r>
      <w:hyperlink r:id="rId25" w:history="1">
        <w:r>
          <w:rPr>
            <w:rStyle w:val="a3"/>
            <w:rFonts w:ascii="Times New Roman" w:eastAsia="Times New Roman" w:hAnsi="Times New Roman"/>
            <w:bCs/>
            <w:color w:val="auto"/>
            <w:sz w:val="20"/>
            <w:szCs w:val="20"/>
            <w:u w:val="none"/>
            <w:lang w:eastAsia="ru-RU"/>
          </w:rPr>
          <w:t>приложении N 2</w:t>
        </w:r>
      </w:hyperlink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к настоящему Договору.</w:t>
      </w:r>
    </w:p>
    <w:p w:rsidR="00D27311" w:rsidRDefault="00D27311" w:rsidP="00D27311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Оплата работ (услуг) по техническому обслуживанию ВДГО и ВКГО производится Заказчиком на основании акта сдачи-приемки выполненных работ (услуг) не позднее дня, в котором Исполнителем были выполнены работы (услуги)</w:t>
      </w:r>
      <w:r>
        <w:rPr>
          <w:rStyle w:val="a9"/>
          <w:rFonts w:ascii="Times New Roman" w:eastAsia="Times New Roman" w:hAnsi="Times New Roman"/>
          <w:bCs/>
          <w:sz w:val="20"/>
          <w:szCs w:val="20"/>
          <w:lang w:eastAsia="ru-RU"/>
        </w:rPr>
        <w:footnoteReference w:id="1"/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,  в соответствии с графиком технического обслуживания ВДГО и ВКГО путем оплаты через POS-терминал Исполнителя, либо иным безналичным способом платежа, указанным на официальном сайте АО «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Сахатранснефтегаз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 по адресу www.aostng.ru, в том числе с использованием мобильного приложения и функции «Личный кабинет».  </w:t>
      </w:r>
    </w:p>
    <w:p w:rsidR="00D27311" w:rsidRDefault="00D27311" w:rsidP="00D27311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Оплата работ по ремонту ВДГО и ВКГО и заявочным работам производится Заказчиком на основании акта выполненных работ (услуг) не позднее дня, в котором Исполнителем были выполнены работы (услуги) путем оплаты через POS-терминал Исполнителя, пункт приема платежей, либо иным способом на расчетный счет Исполнителя.</w:t>
      </w:r>
    </w:p>
    <w:p w:rsidR="00D27311" w:rsidRDefault="00D27311" w:rsidP="00D27311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Заказчик считается исполнившим обязанность по оплате стоимости работ (услуг) с момента перечисления денежных средств на расчетный счет Исполнителя.</w:t>
      </w:r>
    </w:p>
    <w:p w:rsidR="00D27311" w:rsidRDefault="00D27311" w:rsidP="00D27311">
      <w:pPr>
        <w:pStyle w:val="a4"/>
        <w:numPr>
          <w:ilvl w:val="1"/>
          <w:numId w:val="23"/>
        </w:numPr>
        <w:spacing w:after="24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За несвоевременную и (или) не полностью внесенную оплату Исполнитель вправе начислять пеню в размере одной трехсотой (1/300) ставки рефинансирования ЦБ РФ за каждый день просрочки, начиная со следующего дня наступления установленного срока оплаты по день фактической выплаты включительно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V. Срок действия Договора. Порядок изменения и расторжения Договора</w:t>
      </w:r>
    </w:p>
    <w:p w:rsidR="00D27311" w:rsidRDefault="00D27311" w:rsidP="00D27311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со дня его подписания сторонами в порядке, предусмотренном </w:t>
      </w:r>
      <w:hyperlink r:id="rId26" w:anchor="65E0IS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и действует в течение трех лет. </w:t>
      </w:r>
    </w:p>
    <w:p w:rsidR="00D27311" w:rsidRDefault="00D27311" w:rsidP="00D27311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D27311" w:rsidRDefault="00D27311" w:rsidP="00D27311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ВДГО и ВКГО возникают со дня подписания акта о подключении (технологическом присоединении) МКД.</w:t>
      </w:r>
    </w:p>
    <w:p w:rsidR="00D27311" w:rsidRDefault="00D27311" w:rsidP="00D27311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D27311" w:rsidRDefault="00D27311" w:rsidP="00D27311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может быть расторгнут Заказчиком в одностороннем порядке в случае расторжения договора поставки газа в порядке, предусмотренном </w:t>
      </w:r>
      <w:hyperlink r:id="rId27" w:anchor="65A0IQ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Правилами поставки газа для обеспечения коммунально-бытовых нужд граждан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, утвержденными </w:t>
      </w:r>
      <w:hyperlink r:id="rId28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постановлением Правительства Российской Федерации от 21 июля 2008 г. N 549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D27311" w:rsidRDefault="00D27311" w:rsidP="00D27311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 </w:t>
      </w:r>
      <w:hyperlink r:id="rId29" w:anchor="65E0IS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D27311" w:rsidRDefault="00D27311" w:rsidP="00D27311">
      <w:pPr>
        <w:pStyle w:val="a4"/>
        <w:numPr>
          <w:ilvl w:val="1"/>
          <w:numId w:val="27"/>
        </w:numPr>
        <w:spacing w:after="0" w:line="240" w:lineRule="atLeast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может быть расторгнут Исполнителем в судебном порядке, по основаниям предусмотренным законодательством РФ.</w:t>
      </w:r>
    </w:p>
    <w:p w:rsidR="00D27311" w:rsidRDefault="00D27311" w:rsidP="00D27311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День расторжения настоящего Договора по основаниям, предусмотренным </w:t>
      </w:r>
      <w:hyperlink r:id="rId30" w:anchor="7EC0KF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пунктами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5.5 и 5.6</w:t>
      </w:r>
      <w:hyperlink r:id="rId31" w:anchor="7EE0KG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 xml:space="preserve"> настоящего Договора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, определяется в соответствии с </w:t>
      </w:r>
      <w:hyperlink r:id="rId32" w:anchor="8P80LR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пунктом 62 Правил пользования газом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Ответственность сторон</w:t>
      </w:r>
    </w:p>
    <w:p w:rsidR="00D27311" w:rsidRDefault="00D27311" w:rsidP="00D27311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ответственность, установленную </w:t>
      </w:r>
      <w:hyperlink r:id="rId33" w:anchor="7D20K3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, </w:t>
      </w:r>
      <w:hyperlink r:id="rId34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Законом Российской Федерации от 7 февраля 1992 г. N 2300-1 "О защите прав потребителей"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, </w:t>
      </w:r>
      <w:hyperlink r:id="rId35" w:anchor="65E0IS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Правилами пользования газом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D27311" w:rsidRDefault="00D27311" w:rsidP="00D27311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D27311" w:rsidRDefault="00D27311" w:rsidP="00D27311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VII. Заключительные положения</w:t>
      </w:r>
    </w:p>
    <w:p w:rsidR="00D27311" w:rsidRDefault="00D27311" w:rsidP="00D27311">
      <w:pPr>
        <w:shd w:val="clear" w:color="auto" w:fill="FFFFFF"/>
        <w:spacing w:after="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7311" w:rsidRDefault="00D27311" w:rsidP="00D27311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является публичным договором, заключаемым лицом, осуществляющим техническое обслуживание ВДГО и ВКГО, которое такое лицо по характеру своей деятельности должно осуществлять в отношении неопределенного круга лиц. Стоимость технического обслуживания ВДГО и ВКГО является одинаковой для заказчиков соответствующей категории.  Тарифы на техническое обслуживание ВДГО и ВКГО размещены на официальном сайте Исполнителя. </w:t>
      </w:r>
    </w:p>
    <w:p w:rsidR="00D27311" w:rsidRDefault="00D27311" w:rsidP="00D27311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может быть заключен в письменной форме путем подписания его сторонами, либо путем акцепта договора, размещённого на официальном сайте Исполнителя. Акцептом является оплата Заказчиком услуг по настоящему договору и (или) подписание Заказчиком акта сдачи-приемки выполненных работ (оказанных услуг).</w:t>
      </w:r>
    </w:p>
    <w:p w:rsidR="00D27311" w:rsidRDefault="00D27311" w:rsidP="00D27311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D27311" w:rsidRDefault="00D27311" w:rsidP="00D27311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 вопросам, не урегулированным настоящим Договором, стороны руководствуются законодательством Российской Федерации.</w:t>
      </w:r>
    </w:p>
    <w:p w:rsidR="00D27311" w:rsidRDefault="00D27311" w:rsidP="00D27311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составлен и подписан в двух экземплярах, по одному для каждой из сторон.</w:t>
      </w:r>
    </w:p>
    <w:p w:rsidR="00D27311" w:rsidRDefault="00D27311" w:rsidP="00D27311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Контактный телефон и адрес электронной почты Исполнителя: 509-555, 46-01-09,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stgo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hyperlink r:id="rId36" w:history="1">
        <w:r>
          <w:rPr>
            <w:rStyle w:val="a3"/>
            <w:rFonts w:ascii="Times New Roman" w:hAnsi="Times New Roman"/>
            <w:color w:val="0000FF"/>
            <w:sz w:val="20"/>
            <w:szCs w:val="20"/>
            <w:lang w:val="en-US"/>
          </w:rPr>
          <w:t>ugrs</w:t>
        </w:r>
        <w:r>
          <w:rPr>
            <w:rStyle w:val="a3"/>
            <w:rFonts w:ascii="Times New Roman" w:hAnsi="Times New Roman"/>
            <w:color w:val="0000FF"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color w:val="0000FF"/>
            <w:sz w:val="20"/>
            <w:szCs w:val="20"/>
            <w:lang w:val="en-US"/>
          </w:rPr>
          <w:t>aostng</w:t>
        </w:r>
        <w:r>
          <w:rPr>
            <w:rStyle w:val="a3"/>
            <w:rFonts w:ascii="Times New Roman" w:hAnsi="Times New Roman"/>
            <w:color w:val="0000FF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/>
            <w:color w:val="0000FF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, </w:t>
      </w:r>
    </w:p>
    <w:p w:rsidR="00D27311" w:rsidRDefault="00D27311" w:rsidP="00D27311">
      <w:pPr>
        <w:spacing w:after="240" w:line="240" w:lineRule="atLeast"/>
        <w:jc w:val="both"/>
        <w:textAlignment w:val="baseline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7311" w:rsidRDefault="00D27311" w:rsidP="00D27311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VIII. Реквизиты и подписи Сторон</w:t>
      </w:r>
    </w:p>
    <w:p w:rsidR="00D27311" w:rsidRDefault="00D27311" w:rsidP="00D27311">
      <w:pPr>
        <w:spacing w:after="240" w:line="240" w:lineRule="atLeast"/>
        <w:ind w:left="-709"/>
        <w:contextualSpacing/>
        <w:jc w:val="both"/>
        <w:textAlignment w:val="baseline"/>
        <w:outlineLvl w:val="2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8.1. Реквизиты Сторон:</w:t>
      </w:r>
    </w:p>
    <w:p w:rsidR="00D27311" w:rsidRDefault="00D27311" w:rsidP="00D27311">
      <w:pPr>
        <w:spacing w:after="240" w:line="240" w:lineRule="atLeast"/>
        <w:ind w:left="-709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6"/>
        <w:gridCol w:w="5068"/>
      </w:tblGrid>
      <w:tr w:rsidR="00D27311" w:rsidTr="00D27311">
        <w:tc>
          <w:tcPr>
            <w:tcW w:w="4284" w:type="dxa"/>
            <w:hideMark/>
          </w:tcPr>
          <w:p w:rsid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</w:t>
            </w:r>
          </w:p>
          <w:p w:rsid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5072" w:type="dxa"/>
            <w:hideMark/>
          </w:tcPr>
          <w:p w:rsid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D27311" w:rsidTr="00D27311">
        <w:tc>
          <w:tcPr>
            <w:tcW w:w="4284" w:type="dxa"/>
          </w:tcPr>
          <w:p w:rsidR="00D27311" w:rsidRDefault="00D27311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D27311" w:rsidRDefault="00D27311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КПП: 546050001</w:t>
            </w:r>
          </w:p>
          <w:p w:rsidR="00D27311" w:rsidRDefault="00D27311">
            <w:pPr>
              <w:shd w:val="clear" w:color="auto" w:fill="FFFFFF"/>
              <w:spacing w:after="0" w:line="240" w:lineRule="auto"/>
              <w:ind w:left="-394" w:firstLine="394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ОГРН: 1031402073097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677027, Саха /Якутия/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Кирова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, дом № 18, корпус В, офис 501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УГРС АО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»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КПП: 143545002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ОКПО:15280028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Расчетный счет:40602810876000100246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Банк: Якутское отделение № 8603 ПАО Сбербанк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БИК:049805609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Корр.счет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: 30101810400000000609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677005, Саха /Якутия/,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Петра Алексеева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, дом № 64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Телефон: +8 (4112) 46-00-07</w:t>
            </w:r>
          </w:p>
          <w:p w:rsidR="00D27311" w:rsidRDefault="00942F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D27311">
                <w:rPr>
                  <w:rStyle w:val="a3"/>
                  <w:rFonts w:ascii="Times New Roman" w:eastAsia="Times New Roman" w:hAnsi="Times New Roman"/>
                  <w:spacing w:val="-5"/>
                  <w:sz w:val="20"/>
                  <w:szCs w:val="20"/>
                  <w:lang w:val="en-US"/>
                </w:rPr>
                <w:t>www</w:t>
              </w:r>
              <w:r w:rsidR="00D27311">
                <w:rPr>
                  <w:rStyle w:val="a3"/>
                  <w:rFonts w:ascii="Times New Roman" w:eastAsia="Times New Roman" w:hAnsi="Times New Roman"/>
                  <w:spacing w:val="-5"/>
                  <w:sz w:val="20"/>
                  <w:szCs w:val="20"/>
                </w:rPr>
                <w:t>.</w:t>
              </w:r>
              <w:proofErr w:type="spellStart"/>
              <w:r w:rsidR="00D27311">
                <w:rPr>
                  <w:rStyle w:val="a3"/>
                  <w:rFonts w:ascii="Times New Roman" w:eastAsia="Times New Roman" w:hAnsi="Times New Roman"/>
                  <w:spacing w:val="-5"/>
                  <w:sz w:val="20"/>
                  <w:szCs w:val="20"/>
                  <w:lang w:val="en-US"/>
                </w:rPr>
                <w:t>aostng</w:t>
              </w:r>
              <w:proofErr w:type="spellEnd"/>
              <w:r w:rsidR="00D27311">
                <w:rPr>
                  <w:rStyle w:val="a3"/>
                  <w:rFonts w:ascii="Times New Roman" w:eastAsia="Times New Roman" w:hAnsi="Times New Roman"/>
                  <w:spacing w:val="-5"/>
                  <w:sz w:val="20"/>
                  <w:szCs w:val="20"/>
                </w:rPr>
                <w:t>.</w:t>
              </w:r>
              <w:proofErr w:type="spellStart"/>
              <w:r w:rsidR="00D27311">
                <w:rPr>
                  <w:rStyle w:val="a3"/>
                  <w:rFonts w:ascii="Times New Roman" w:eastAsia="Times New Roman" w:hAnsi="Times New Roman"/>
                  <w:spacing w:val="-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27311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. </w:t>
            </w:r>
            <w:r w:rsidR="00D2731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D27311">
              <w:rPr>
                <w:rFonts w:ascii="Times New Roman" w:hAnsi="Times New Roman"/>
                <w:sz w:val="20"/>
                <w:szCs w:val="20"/>
              </w:rPr>
              <w:t>-</w:t>
            </w:r>
            <w:r w:rsidR="00D2731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D27311">
              <w:rPr>
                <w:rFonts w:ascii="Times New Roman" w:hAnsi="Times New Roman"/>
                <w:sz w:val="20"/>
                <w:szCs w:val="20"/>
              </w:rPr>
              <w:t>:</w:t>
            </w:r>
            <w:hyperlink r:id="rId38" w:history="1">
              <w:r w:rsidR="00D27311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  <w:lang w:val="en-US"/>
                </w:rPr>
                <w:t>ugrs</w:t>
              </w:r>
              <w:r w:rsidR="00D27311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@</w:t>
              </w:r>
              <w:r w:rsidR="00D27311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  <w:lang w:val="en-US"/>
                </w:rPr>
                <w:t>aostng</w:t>
              </w:r>
              <w:r w:rsidR="00D27311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.</w:t>
              </w:r>
              <w:r w:rsidR="00D27311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  <w:r w:rsidR="00D273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27311" w:rsidRDefault="00D27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</w:pPr>
          </w:p>
          <w:p w:rsidR="00D27311" w:rsidRDefault="00D27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  <w:p w:rsidR="00D27311" w:rsidRDefault="00D27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27311" w:rsidRDefault="00D27311" w:rsidP="00D27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______________________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 А. И.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072" w:type="dxa"/>
          </w:tcPr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>Ф.И.О. _________________________________________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>Дата и место рождения 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 xml:space="preserve">Паспорт: серия ______________ номер _______________ 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>выданный _______________________________________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>Место жительства: _______________________________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7311">
              <w:rPr>
                <w:rFonts w:ascii="Times New Roman" w:hAnsi="Times New Roman"/>
                <w:sz w:val="20"/>
                <w:szCs w:val="20"/>
              </w:rPr>
              <w:t>К.т</w:t>
            </w:r>
            <w:proofErr w:type="spellEnd"/>
            <w:r w:rsidRPr="00D2731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273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7311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proofErr w:type="spellStart"/>
            <w:proofErr w:type="gramStart"/>
            <w:r w:rsidRPr="00D27311">
              <w:rPr>
                <w:rFonts w:ascii="Times New Roman" w:hAnsi="Times New Roman"/>
                <w:sz w:val="20"/>
                <w:szCs w:val="20"/>
              </w:rPr>
              <w:t>эл.почты</w:t>
            </w:r>
            <w:proofErr w:type="spellEnd"/>
            <w:proofErr w:type="gramEnd"/>
            <w:r w:rsidRPr="00D27311">
              <w:rPr>
                <w:rFonts w:ascii="Times New Roman" w:hAnsi="Times New Roman"/>
                <w:b/>
                <w:sz w:val="20"/>
                <w:szCs w:val="20"/>
              </w:rPr>
              <w:t xml:space="preserve">  _________________________________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27311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 /</w:t>
            </w:r>
            <w:r w:rsidRPr="00D27311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Pr="00D27311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  <w:p w:rsidR="00D27311" w:rsidRPr="00D27311" w:rsidRDefault="00D2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27311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Подпись                        (Расшифровка)</w:t>
            </w:r>
          </w:p>
        </w:tc>
      </w:tr>
    </w:tbl>
    <w:p w:rsidR="00D27311" w:rsidRDefault="00D27311" w:rsidP="00D27311">
      <w:pPr>
        <w:widowControl w:val="0"/>
        <w:spacing w:after="0" w:line="240" w:lineRule="auto"/>
        <w:ind w:hanging="11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Приложение N 1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 xml:space="preserve">к Договору о техническом обслуживании 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Внутридомового и внутриквартирного газового оборудования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 многоквартирном доме</w:t>
      </w:r>
    </w:p>
    <w:p w:rsidR="00D27311" w:rsidRDefault="00D27311" w:rsidP="00D27311">
      <w:pPr>
        <w:shd w:val="clear" w:color="auto" w:fill="FFFFFF"/>
        <w:spacing w:after="240" w:line="240" w:lineRule="auto"/>
        <w:ind w:firstLine="142"/>
        <w:contextualSpacing/>
        <w:jc w:val="right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27311" w:rsidRDefault="00D27311" w:rsidP="00D27311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27311" w:rsidRDefault="00D27311" w:rsidP="00D27311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27311" w:rsidRDefault="00D27311" w:rsidP="00D27311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Перечень</w:t>
      </w:r>
    </w:p>
    <w:p w:rsidR="00D27311" w:rsidRDefault="00D27311" w:rsidP="00D27311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оборудования, входящего в состав внутриквартирного газового оборудования</w:t>
      </w:r>
    </w:p>
    <w:p w:rsidR="00D27311" w:rsidRDefault="00D27311" w:rsidP="00D27311">
      <w:pPr>
        <w:shd w:val="clear" w:color="auto" w:fill="FFFFFF"/>
        <w:spacing w:after="24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0079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554"/>
        <w:gridCol w:w="15"/>
        <w:gridCol w:w="140"/>
        <w:gridCol w:w="1375"/>
        <w:gridCol w:w="28"/>
        <w:gridCol w:w="15"/>
        <w:gridCol w:w="39"/>
        <w:gridCol w:w="1505"/>
        <w:gridCol w:w="15"/>
        <w:gridCol w:w="1505"/>
        <w:gridCol w:w="39"/>
        <w:gridCol w:w="15"/>
        <w:gridCol w:w="28"/>
        <w:gridCol w:w="1374"/>
        <w:gridCol w:w="82"/>
        <w:gridCol w:w="486"/>
        <w:gridCol w:w="15"/>
        <w:gridCol w:w="1402"/>
        <w:gridCol w:w="15"/>
        <w:gridCol w:w="1107"/>
        <w:gridCol w:w="295"/>
        <w:gridCol w:w="15"/>
      </w:tblGrid>
      <w:tr w:rsidR="00D27311" w:rsidTr="00D27311">
        <w:trPr>
          <w:gridAfter w:val="1"/>
          <w:wAfter w:w="15" w:type="dxa"/>
          <w:trHeight w:val="15"/>
        </w:trPr>
        <w:tc>
          <w:tcPr>
            <w:tcW w:w="569" w:type="dxa"/>
            <w:gridSpan w:val="2"/>
            <w:hideMark/>
          </w:tcPr>
          <w:p w:rsidR="00D27311" w:rsidRDefault="00D2731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5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hideMark/>
          </w:tcPr>
          <w:p w:rsidR="00D27311" w:rsidRDefault="00D2731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27311" w:rsidTr="00D27311">
        <w:trPr>
          <w:gridAfter w:val="1"/>
          <w:wAfter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311" w:rsidRDefault="00D2731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311" w:rsidRDefault="00D2731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311" w:rsidRDefault="00D2731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дома, в котором расположено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газовое оборудование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311" w:rsidRDefault="00D2731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ввода в эксплуатацию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внутриквар-тирного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  <w:tc>
          <w:tcPr>
            <w:tcW w:w="19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311" w:rsidRDefault="00D27311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311" w:rsidRDefault="00D27311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(измеряется в штуках, метрах,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стояках)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311" w:rsidRDefault="00D27311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выпуска внутри-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квартирного газового обору-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дования</w:t>
            </w:r>
            <w:proofErr w:type="spellEnd"/>
          </w:p>
        </w:tc>
      </w:tr>
      <w:tr w:rsidR="00D27311" w:rsidTr="00DE68CB">
        <w:trPr>
          <w:gridBefore w:val="1"/>
          <w:wBefore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942FE6" w:rsidP="00D27311">
            <w:pPr>
              <w:spacing w:after="0" w:line="240" w:lineRule="auto"/>
              <w:ind w:firstLine="142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Плита</w:t>
            </w:r>
            <w:proofErr w:type="spellEnd"/>
          </w:p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ПГ-4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27311" w:rsidTr="00DE68CB">
        <w:trPr>
          <w:gridBefore w:val="1"/>
          <w:wBefore w:w="15" w:type="dxa"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942FE6" w:rsidP="00D27311">
            <w:pPr>
              <w:spacing w:after="0" w:line="240" w:lineRule="auto"/>
              <w:ind w:firstLine="142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Подводящий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газопровод</w:t>
            </w:r>
            <w:proofErr w:type="spellEnd"/>
          </w:p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311" w:rsidRDefault="00D27311" w:rsidP="00D27311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27311" w:rsidTr="00D27311">
        <w:trPr>
          <w:gridBefore w:val="4"/>
          <w:gridAfter w:val="2"/>
          <w:wBefore w:w="724" w:type="dxa"/>
          <w:wAfter w:w="310" w:type="dxa"/>
        </w:trPr>
        <w:tc>
          <w:tcPr>
            <w:tcW w:w="9045" w:type="dxa"/>
            <w:gridSpan w:val="17"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D27311" w:rsidTr="00D27311">
        <w:trPr>
          <w:gridBefore w:val="4"/>
          <w:gridAfter w:val="2"/>
          <w:wBefore w:w="724" w:type="dxa"/>
          <w:wAfter w:w="310" w:type="dxa"/>
        </w:trPr>
        <w:tc>
          <w:tcPr>
            <w:tcW w:w="4482" w:type="dxa"/>
            <w:gridSpan w:val="7"/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4481" w:type="dxa"/>
            <w:gridSpan w:val="7"/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D27311" w:rsidTr="00D27311">
        <w:trPr>
          <w:gridBefore w:val="4"/>
          <w:gridAfter w:val="2"/>
          <w:wBefore w:w="724" w:type="dxa"/>
          <w:wAfter w:w="310" w:type="dxa"/>
        </w:trPr>
        <w:tc>
          <w:tcPr>
            <w:tcW w:w="448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 w:rsidP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448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 w:rsidP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7311" w:rsidTr="00D27311">
        <w:trPr>
          <w:gridBefore w:val="4"/>
          <w:gridAfter w:val="2"/>
          <w:wBefore w:w="724" w:type="dxa"/>
          <w:wAfter w:w="310" w:type="dxa"/>
        </w:trPr>
        <w:tc>
          <w:tcPr>
            <w:tcW w:w="448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448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311" w:rsidTr="00D27311">
        <w:trPr>
          <w:gridBefore w:val="4"/>
          <w:gridAfter w:val="2"/>
          <w:wBefore w:w="724" w:type="dxa"/>
          <w:wAfter w:w="310" w:type="dxa"/>
        </w:trPr>
        <w:tc>
          <w:tcPr>
            <w:tcW w:w="13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 w:rsidP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 А. И.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2" w:type="dxa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27311" w:rsidTr="00D27311">
        <w:trPr>
          <w:gridBefore w:val="4"/>
          <w:gridAfter w:val="2"/>
          <w:wBefore w:w="724" w:type="dxa"/>
          <w:wAfter w:w="310" w:type="dxa"/>
        </w:trPr>
        <w:tc>
          <w:tcPr>
            <w:tcW w:w="13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82" w:type="dxa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  <w:tr w:rsidR="00D27311" w:rsidTr="00D27311">
        <w:trPr>
          <w:gridBefore w:val="4"/>
          <w:gridAfter w:val="2"/>
          <w:wBefore w:w="724" w:type="dxa"/>
          <w:wAfter w:w="310" w:type="dxa"/>
        </w:trPr>
        <w:tc>
          <w:tcPr>
            <w:tcW w:w="4482" w:type="dxa"/>
            <w:gridSpan w:val="7"/>
            <w:hideMark/>
          </w:tcPr>
          <w:p w:rsidR="00D27311" w:rsidRDefault="00D27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82" w:type="dxa"/>
            <w:gridSpan w:val="3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4481" w:type="dxa"/>
            <w:gridSpan w:val="7"/>
            <w:hideMark/>
          </w:tcPr>
          <w:p w:rsidR="00D27311" w:rsidRDefault="00D27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</w:tc>
      </w:tr>
    </w:tbl>
    <w:p w:rsidR="00D27311" w:rsidRDefault="00D27311" w:rsidP="00D27311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Приложение N 2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 xml:space="preserve">к Договору о техническом обслуживании 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внутридомового и внутриквартирного газового оборудования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 многоквартирном доме</w:t>
      </w:r>
    </w:p>
    <w:p w:rsidR="00D27311" w:rsidRDefault="00D27311" w:rsidP="00D27311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27311" w:rsidRDefault="00D27311" w:rsidP="00D27311">
      <w:pPr>
        <w:shd w:val="clear" w:color="auto" w:fill="FFFFFF"/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Перечень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выполняемых работ (оказываемых услуг) по техническому обслуживанию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внутридомового   и внутриквартирного газового оборудования в многоквартирном доме</w:t>
      </w:r>
    </w:p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134"/>
        <w:gridCol w:w="1134"/>
        <w:gridCol w:w="1276"/>
        <w:gridCol w:w="1276"/>
        <w:gridCol w:w="1134"/>
      </w:tblGrid>
      <w:tr w:rsidR="00D27311" w:rsidTr="00B35BC5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311" w:rsidRDefault="00D27311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вида работ</w:t>
            </w:r>
          </w:p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(услуг)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Периодич-ность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 начала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выполне-ния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 (оказания услуг)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окончания выполнения работ (оказания услуг)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за единицу обслуживания ВКГО, руб./год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11" w:rsidRDefault="00D27311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</w:tr>
      <w:tr w:rsidR="00A432D9" w:rsidTr="00B35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2D9" w:rsidRDefault="00942FE6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 xml:space="preserve">ТО плиты газовой (варочной панели) </w:t>
            </w:r>
            <w:proofErr w:type="spellStart"/>
            <w:r w:rsidRPr="00D27311">
              <w:rPr>
                <w:rFonts w:ascii="Times New Roman" w:hAnsi="Times New Roman"/>
                <w:sz w:val="20"/>
                <w:szCs w:val="20"/>
              </w:rPr>
              <w:t>четырехгорелочной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Плита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Один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1 480,00</w:t>
            </w:r>
          </w:p>
        </w:tc>
      </w:tr>
      <w:tr w:rsidR="00A432D9" w:rsidTr="00B35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2D9" w:rsidRDefault="00942FE6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7311">
              <w:rPr>
                <w:rFonts w:ascii="Times New Roman" w:hAnsi="Times New Roman"/>
                <w:sz w:val="20"/>
                <w:szCs w:val="20"/>
              </w:rPr>
              <w:t>ТО внутридомового газопровода в МКД (за 1 квартиру в МКД)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Подводящий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газопровод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Один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2D9" w:rsidRDefault="00A432D9" w:rsidP="00A432D9">
            <w:pPr>
              <w:widowControl w:val="0"/>
              <w:spacing w:after="0" w:line="240" w:lineRule="auto"/>
              <w:ind w:hanging="11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</w:tbl>
    <w:p w:rsid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D27311" w:rsidRPr="00D27311" w:rsidRDefault="00D27311" w:rsidP="00D27311">
      <w:pPr>
        <w:shd w:val="clear" w:color="auto" w:fill="FFFFFF"/>
        <w:spacing w:after="240" w:line="240" w:lineRule="auto"/>
        <w:ind w:left="-709"/>
        <w:contextualSpacing/>
        <w:jc w:val="right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ИТОГО: </w:t>
      </w:r>
      <w:r>
        <w:rPr>
          <w:rFonts w:ascii="Times New Roman" w:hAnsi="Times New Roman"/>
          <w:b/>
          <w:sz w:val="20"/>
          <w:szCs w:val="20"/>
        </w:rPr>
        <w:t>________________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07"/>
        <w:gridCol w:w="3983"/>
        <w:gridCol w:w="57"/>
        <w:gridCol w:w="947"/>
        <w:gridCol w:w="57"/>
        <w:gridCol w:w="2085"/>
      </w:tblGrid>
      <w:tr w:rsidR="00D27311" w:rsidTr="00D27311">
        <w:tc>
          <w:tcPr>
            <w:tcW w:w="0" w:type="auto"/>
            <w:gridSpan w:val="7"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D27311" w:rsidTr="00D27311">
        <w:tc>
          <w:tcPr>
            <w:tcW w:w="0" w:type="auto"/>
            <w:gridSpan w:val="3"/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D27311" w:rsidTr="00D27311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 w:rsidP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D27311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 w:rsidP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7311" w:rsidTr="00D27311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311" w:rsidTr="00D27311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 w:rsidP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 А. И.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27311" w:rsidTr="00D27311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  <w:tr w:rsidR="00D27311" w:rsidTr="00D27311">
        <w:tc>
          <w:tcPr>
            <w:tcW w:w="0" w:type="auto"/>
            <w:gridSpan w:val="3"/>
            <w:hideMark/>
          </w:tcPr>
          <w:p w:rsidR="00D27311" w:rsidRDefault="00D27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  <w:p w:rsidR="00D27311" w:rsidRDefault="00D27311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0" w:type="auto"/>
            <w:hideMark/>
          </w:tcPr>
          <w:p w:rsidR="00D27311" w:rsidRDefault="00D27311">
            <w:pPr>
              <w:spacing w:after="10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27311" w:rsidRDefault="00D273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_________ 20__ г. </w:t>
            </w:r>
          </w:p>
        </w:tc>
      </w:tr>
    </w:tbl>
    <w:p w:rsidR="00D27311" w:rsidRDefault="00D27311" w:rsidP="00D27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sectPr w:rsidR="00D27311" w:rsidSect="00D27311">
      <w:pgSz w:w="11906" w:h="16838"/>
      <w:pgMar w:top="851" w:right="849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11" w:rsidRDefault="00D27311" w:rsidP="00D27311">
      <w:pPr>
        <w:spacing w:after="0" w:line="240" w:lineRule="auto"/>
      </w:pPr>
      <w:r>
        <w:separator/>
      </w:r>
    </w:p>
  </w:endnote>
  <w:endnote w:type="continuationSeparator" w:id="0">
    <w:p w:rsidR="00D27311" w:rsidRDefault="00D27311" w:rsidP="00D2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11" w:rsidRDefault="00D27311" w:rsidP="00D27311">
      <w:pPr>
        <w:spacing w:after="0" w:line="240" w:lineRule="auto"/>
      </w:pPr>
      <w:r>
        <w:separator/>
      </w:r>
    </w:p>
  </w:footnote>
  <w:footnote w:type="continuationSeparator" w:id="0">
    <w:p w:rsidR="00D27311" w:rsidRDefault="00D27311" w:rsidP="00D27311">
      <w:pPr>
        <w:spacing w:after="0" w:line="240" w:lineRule="auto"/>
      </w:pPr>
      <w:r>
        <w:continuationSeparator/>
      </w:r>
    </w:p>
  </w:footnote>
  <w:footnote w:id="1">
    <w:p w:rsidR="00D27311" w:rsidRDefault="00D27311" w:rsidP="00D27311">
      <w:pPr>
        <w:pStyle w:val="a7"/>
        <w:ind w:left="-709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Style w:val="a9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Указанный способ оплаты принимается по обоюдной договоренности сторон, в случае наличия у Заказчика желания изменить способ и срок оплаты (либо переход на абонентскую оплату), он должен обратиться с соответствующим письменным заявлением в адрес Исполнителя для заключения дополнительного соглашения к настоящему Договору.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675"/>
    <w:multiLevelType w:val="multilevel"/>
    <w:tmpl w:val="9244ACC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440"/>
      </w:pPr>
      <w:rPr>
        <w:rFonts w:hint="default"/>
      </w:rPr>
    </w:lvl>
  </w:abstractNum>
  <w:abstractNum w:abstractNumId="1" w15:restartNumberingAfterBreak="0">
    <w:nsid w:val="0EAC00B2"/>
    <w:multiLevelType w:val="multilevel"/>
    <w:tmpl w:val="926816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33" w:hanging="2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42" w:hanging="2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91" w:hanging="6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00" w:hanging="6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9" w:hanging="6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58" w:hanging="10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67" w:hanging="1005"/>
      </w:pPr>
      <w:rPr>
        <w:rFonts w:hint="default"/>
      </w:rPr>
    </w:lvl>
  </w:abstractNum>
  <w:abstractNum w:abstractNumId="2" w15:restartNumberingAfterBreak="0">
    <w:nsid w:val="18FB1556"/>
    <w:multiLevelType w:val="hybridMultilevel"/>
    <w:tmpl w:val="87F06EB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AA15036"/>
    <w:multiLevelType w:val="multilevel"/>
    <w:tmpl w:val="E2A8E3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260CAB"/>
    <w:multiLevelType w:val="hybridMultilevel"/>
    <w:tmpl w:val="59268B1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0CC7603"/>
    <w:multiLevelType w:val="hybridMultilevel"/>
    <w:tmpl w:val="69E4C94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23A12378"/>
    <w:multiLevelType w:val="hybridMultilevel"/>
    <w:tmpl w:val="D66C9D5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E773909"/>
    <w:multiLevelType w:val="multilevel"/>
    <w:tmpl w:val="B7ACE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8" w15:restartNumberingAfterBreak="0">
    <w:nsid w:val="30BF5D41"/>
    <w:multiLevelType w:val="hybridMultilevel"/>
    <w:tmpl w:val="81DC4342"/>
    <w:lvl w:ilvl="0" w:tplc="0419000F">
      <w:start w:val="1"/>
      <w:numFmt w:val="decimal"/>
      <w:lvlText w:val="%1."/>
      <w:lvlJc w:val="left"/>
      <w:pPr>
        <w:ind w:left="60" w:hanging="360"/>
      </w:p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9" w15:restartNumberingAfterBreak="0">
    <w:nsid w:val="33B56773"/>
    <w:multiLevelType w:val="multilevel"/>
    <w:tmpl w:val="C8CCB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0" w15:restartNumberingAfterBreak="0">
    <w:nsid w:val="3C1F3032"/>
    <w:multiLevelType w:val="hybridMultilevel"/>
    <w:tmpl w:val="76C268C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427959C4"/>
    <w:multiLevelType w:val="multilevel"/>
    <w:tmpl w:val="E730A4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440"/>
      </w:pPr>
      <w:rPr>
        <w:rFonts w:hint="default"/>
      </w:rPr>
    </w:lvl>
  </w:abstractNum>
  <w:abstractNum w:abstractNumId="12" w15:restartNumberingAfterBreak="0">
    <w:nsid w:val="447F0E93"/>
    <w:multiLevelType w:val="multilevel"/>
    <w:tmpl w:val="97C26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3" w15:restartNumberingAfterBreak="0">
    <w:nsid w:val="537857FA"/>
    <w:multiLevelType w:val="hybridMultilevel"/>
    <w:tmpl w:val="8FB6DF8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57409AC"/>
    <w:multiLevelType w:val="multilevel"/>
    <w:tmpl w:val="7B107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abstractNum w:abstractNumId="15" w15:restartNumberingAfterBreak="0">
    <w:nsid w:val="57F5194E"/>
    <w:multiLevelType w:val="multilevel"/>
    <w:tmpl w:val="18E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440"/>
      </w:pPr>
      <w:rPr>
        <w:rFonts w:hint="default"/>
      </w:rPr>
    </w:lvl>
  </w:abstractNum>
  <w:abstractNum w:abstractNumId="16" w15:restartNumberingAfterBreak="0">
    <w:nsid w:val="61CD3FB6"/>
    <w:multiLevelType w:val="multilevel"/>
    <w:tmpl w:val="BAF4C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7" w15:restartNumberingAfterBreak="0">
    <w:nsid w:val="6BA14217"/>
    <w:multiLevelType w:val="multilevel"/>
    <w:tmpl w:val="393049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</w:rPr>
    </w:lvl>
  </w:abstractNum>
  <w:abstractNum w:abstractNumId="18" w15:restartNumberingAfterBreak="0">
    <w:nsid w:val="6DA109D7"/>
    <w:multiLevelType w:val="multilevel"/>
    <w:tmpl w:val="54C0D34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905" w:hanging="360"/>
      </w:pPr>
    </w:lvl>
    <w:lvl w:ilvl="2">
      <w:start w:val="1"/>
      <w:numFmt w:val="decimal"/>
      <w:lvlText w:val="%1.%2.%3."/>
      <w:lvlJc w:val="left"/>
      <w:pPr>
        <w:ind w:left="6107" w:hanging="720"/>
      </w:pPr>
    </w:lvl>
    <w:lvl w:ilvl="3">
      <w:start w:val="1"/>
      <w:numFmt w:val="decimal"/>
      <w:lvlText w:val="%1.%2.%3.%4."/>
      <w:lvlJc w:val="left"/>
      <w:pPr>
        <w:ind w:left="753" w:hanging="720"/>
      </w:pPr>
    </w:lvl>
    <w:lvl w:ilvl="4">
      <w:start w:val="1"/>
      <w:numFmt w:val="decimal"/>
      <w:lvlText w:val="%1.%2.%3.%4.%5."/>
      <w:lvlJc w:val="left"/>
      <w:pPr>
        <w:ind w:left="1124" w:hanging="1080"/>
      </w:pPr>
    </w:lvl>
    <w:lvl w:ilvl="5">
      <w:start w:val="1"/>
      <w:numFmt w:val="decimal"/>
      <w:lvlText w:val="%1.%2.%3.%4.%5.%6."/>
      <w:lvlJc w:val="left"/>
      <w:pPr>
        <w:ind w:left="1135" w:hanging="1080"/>
      </w:pPr>
    </w:lvl>
    <w:lvl w:ilvl="6">
      <w:start w:val="1"/>
      <w:numFmt w:val="decimal"/>
      <w:lvlText w:val="%1.%2.%3.%4.%5.%6.%7."/>
      <w:lvlJc w:val="left"/>
      <w:pPr>
        <w:ind w:left="1146" w:hanging="1080"/>
      </w:pPr>
    </w:lvl>
    <w:lvl w:ilvl="7">
      <w:start w:val="1"/>
      <w:numFmt w:val="decimal"/>
      <w:lvlText w:val="%1.%2.%3.%4.%5.%6.%7.%8."/>
      <w:lvlJc w:val="left"/>
      <w:pPr>
        <w:ind w:left="1517" w:hanging="1440"/>
      </w:pPr>
    </w:lvl>
    <w:lvl w:ilvl="8">
      <w:start w:val="1"/>
      <w:numFmt w:val="decimal"/>
      <w:lvlText w:val="%1.%2.%3.%4.%5.%6.%7.%8.%9."/>
      <w:lvlJc w:val="left"/>
      <w:pPr>
        <w:ind w:left="1528" w:hanging="1440"/>
      </w:pPr>
    </w:lvl>
  </w:abstractNum>
  <w:abstractNum w:abstractNumId="19" w15:restartNumberingAfterBreak="0">
    <w:nsid w:val="6FA84001"/>
    <w:multiLevelType w:val="multilevel"/>
    <w:tmpl w:val="5C407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20" w15:restartNumberingAfterBreak="0">
    <w:nsid w:val="70A71540"/>
    <w:multiLevelType w:val="multilevel"/>
    <w:tmpl w:val="C7885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21" w15:restartNumberingAfterBreak="0">
    <w:nsid w:val="716173E5"/>
    <w:multiLevelType w:val="multilevel"/>
    <w:tmpl w:val="E45AD0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5"/>
  </w:num>
  <w:num w:numId="5">
    <w:abstractNumId w:val="19"/>
  </w:num>
  <w:num w:numId="6">
    <w:abstractNumId w:val="0"/>
  </w:num>
  <w:num w:numId="7">
    <w:abstractNumId w:val="14"/>
  </w:num>
  <w:num w:numId="8">
    <w:abstractNumId w:val="13"/>
  </w:num>
  <w:num w:numId="9">
    <w:abstractNumId w:val="20"/>
  </w:num>
  <w:num w:numId="10">
    <w:abstractNumId w:val="6"/>
  </w:num>
  <w:num w:numId="11">
    <w:abstractNumId w:val="9"/>
  </w:num>
  <w:num w:numId="12">
    <w:abstractNumId w:val="10"/>
  </w:num>
  <w:num w:numId="13">
    <w:abstractNumId w:val="12"/>
  </w:num>
  <w:num w:numId="14">
    <w:abstractNumId w:val="4"/>
  </w:num>
  <w:num w:numId="15">
    <w:abstractNumId w:val="16"/>
  </w:num>
  <w:num w:numId="16">
    <w:abstractNumId w:val="8"/>
  </w:num>
  <w:num w:numId="17">
    <w:abstractNumId w:val="17"/>
  </w:num>
  <w:num w:numId="18">
    <w:abstractNumId w:val="11"/>
  </w:num>
  <w:num w:numId="19">
    <w:abstractNumId w:val="7"/>
  </w:num>
  <w:num w:numId="2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11"/>
    <w:rsid w:val="001718EC"/>
    <w:rsid w:val="004235B2"/>
    <w:rsid w:val="006E05AE"/>
    <w:rsid w:val="00942FE6"/>
    <w:rsid w:val="00A432D9"/>
    <w:rsid w:val="00B35BC5"/>
    <w:rsid w:val="00D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0F2A"/>
  <w15:chartTrackingRefBased/>
  <w15:docId w15:val="{E7A664B5-AE4D-4237-8D82-446BAA58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731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273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27311"/>
    <w:rPr>
      <w:rFonts w:ascii="Segoe UI" w:eastAsia="Calibr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2731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27311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D27311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D2731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D27311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D27311"/>
    <w:rPr>
      <w:vertAlign w:val="superscript"/>
    </w:rPr>
  </w:style>
  <w:style w:type="paragraph" w:customStyle="1" w:styleId="ConsPlusNormal">
    <w:name w:val="ConsPlusNormal"/>
    <w:rsid w:val="00D2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7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rsid w:val="00D273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731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D27311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7311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D2731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Larionov_IR\AppData\Local\Temp\v8_F0D8_26.DOC" TargetMode="External"/><Relationship Id="rId18" Type="http://schemas.openxmlformats.org/officeDocument/2006/relationships/hyperlink" Target="https://login.consultant.ru/link/?req=doc&amp;base=LAW&amp;n=348335&amp;date=30.06.2023&amp;dst=100018&amp;field=134" TargetMode="External"/><Relationship Id="rId26" Type="http://schemas.openxmlformats.org/officeDocument/2006/relationships/hyperlink" Target="https://docs.cntd.ru/document/49902152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38471&amp;date=30.06.2023" TargetMode="External"/><Relationship Id="rId34" Type="http://schemas.openxmlformats.org/officeDocument/2006/relationships/hyperlink" Target="https://docs.cntd.ru/document/900538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48335&amp;date=30.06.2023&amp;dst=100166&amp;field=134" TargetMode="External"/><Relationship Id="rId17" Type="http://schemas.openxmlformats.org/officeDocument/2006/relationships/hyperlink" Target="https://login.consultant.ru/link/?req=doc&amp;base=LAW&amp;n=348335&amp;date=30.06.2023&amp;dst=100018&amp;field=134" TargetMode="External"/><Relationship Id="rId25" Type="http://schemas.openxmlformats.org/officeDocument/2006/relationships/hyperlink" Target="https://ovmf2.consultant.ru/cgi/online.cgi?req=doc&amp;rnd=dqzZqA&amp;base=LAW&amp;n=448771&amp;dst=100319&amp;field=134" TargetMode="External"/><Relationship Id="rId33" Type="http://schemas.openxmlformats.org/officeDocument/2006/relationships/hyperlink" Target="https://docs.cntd.ru/document/9027690" TargetMode="External"/><Relationship Id="rId38" Type="http://schemas.openxmlformats.org/officeDocument/2006/relationships/hyperlink" Target="mailto:ugrs@aostng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48335&amp;date=30.06.2023&amp;dst=100193&amp;field=134" TargetMode="External"/><Relationship Id="rId20" Type="http://schemas.openxmlformats.org/officeDocument/2006/relationships/hyperlink" Target="https://login.consultant.ru/link/?req=doc&amp;base=LAW&amp;n=377025&amp;date=30.06.2023&amp;dst=101077&amp;field=134" TargetMode="External"/><Relationship Id="rId29" Type="http://schemas.openxmlformats.org/officeDocument/2006/relationships/hyperlink" Target="https://docs.cntd.ru/document/4990215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301730272" TargetMode="External"/><Relationship Id="rId24" Type="http://schemas.openxmlformats.org/officeDocument/2006/relationships/hyperlink" Target="https://docs.cntd.ru/document/499021521" TargetMode="External"/><Relationship Id="rId32" Type="http://schemas.openxmlformats.org/officeDocument/2006/relationships/hyperlink" Target="https://docs.cntd.ru/document/499021521" TargetMode="External"/><Relationship Id="rId37" Type="http://schemas.openxmlformats.org/officeDocument/2006/relationships/hyperlink" Target="http://www.aostng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8335&amp;date=30.06.2023&amp;dst=100188&amp;field=134" TargetMode="External"/><Relationship Id="rId23" Type="http://schemas.openxmlformats.org/officeDocument/2006/relationships/hyperlink" Target="http://www.aostng.ru" TargetMode="External"/><Relationship Id="rId28" Type="http://schemas.openxmlformats.org/officeDocument/2006/relationships/hyperlink" Target="https://docs.cntd.ru/document/902111653" TargetMode="External"/><Relationship Id="rId36" Type="http://schemas.openxmlformats.org/officeDocument/2006/relationships/hyperlink" Target="mailto:ugrs@aostng.ru" TargetMode="External"/><Relationship Id="rId10" Type="http://schemas.openxmlformats.org/officeDocument/2006/relationships/hyperlink" Target="https://docs.cntd.ru/document/499021521" TargetMode="External"/><Relationship Id="rId19" Type="http://schemas.openxmlformats.org/officeDocument/2006/relationships/hyperlink" Target="https://login.consultant.ru/link/?req=doc&amp;base=LAW&amp;n=348335&amp;date=30.06.2023&amp;dst=100018&amp;field=134" TargetMode="External"/><Relationship Id="rId31" Type="http://schemas.openxmlformats.org/officeDocument/2006/relationships/hyperlink" Target="https://docs.cntd.ru/document/1301730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21521" TargetMode="External"/><Relationship Id="rId14" Type="http://schemas.openxmlformats.org/officeDocument/2006/relationships/hyperlink" Target="https://login.consultant.ru/link/?req=doc&amp;base=LAW&amp;n=348335&amp;date=30.06.2023&amp;dst=100018&amp;field=134" TargetMode="External"/><Relationship Id="rId22" Type="http://schemas.openxmlformats.org/officeDocument/2006/relationships/hyperlink" Target="https://login.consultant.ru/link/?req=doc&amp;base=LAW&amp;n=348335&amp;date=30.06.2023&amp;dst=100018&amp;field=134" TargetMode="External"/><Relationship Id="rId27" Type="http://schemas.openxmlformats.org/officeDocument/2006/relationships/hyperlink" Target="https://docs.cntd.ru/document/902111653" TargetMode="External"/><Relationship Id="rId30" Type="http://schemas.openxmlformats.org/officeDocument/2006/relationships/hyperlink" Target="https://docs.cntd.ru/document/1301730272" TargetMode="External"/><Relationship Id="rId35" Type="http://schemas.openxmlformats.org/officeDocument/2006/relationships/hyperlink" Target="https://docs.cntd.ru/document/499021521" TargetMode="External"/><Relationship Id="rId8" Type="http://schemas.openxmlformats.org/officeDocument/2006/relationships/hyperlink" Target="https://docs.cntd.ru/document/130173027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Иван Романович</dc:creator>
  <cp:keywords/>
  <dc:description/>
  <cp:lastModifiedBy>Саввин Андрей Захарович</cp:lastModifiedBy>
  <cp:revision>6</cp:revision>
  <cp:lastPrinted>2026-02-25T00:05:00Z</cp:lastPrinted>
  <dcterms:created xsi:type="dcterms:W3CDTF">2025-11-24T01:29:00Z</dcterms:created>
  <dcterms:modified xsi:type="dcterms:W3CDTF">2026-03-11T02:39:00Z</dcterms:modified>
</cp:coreProperties>
</file>